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3D" w:rsidRDefault="00100F6F">
      <w:pPr>
        <w:rPr>
          <w:b/>
          <w:sz w:val="28"/>
          <w:szCs w:val="28"/>
        </w:rPr>
      </w:pPr>
      <w:r>
        <w:rPr>
          <w:b/>
          <w:sz w:val="28"/>
          <w:szCs w:val="28"/>
        </w:rPr>
        <w:t xml:space="preserve"> </w:t>
      </w:r>
    </w:p>
    <w:p w:rsidR="002F743D" w:rsidRDefault="002F743D">
      <w:pPr>
        <w:rPr>
          <w:b/>
          <w:sz w:val="28"/>
          <w:szCs w:val="28"/>
        </w:rPr>
      </w:pPr>
    </w:p>
    <w:p w:rsidR="002F743D" w:rsidRDefault="002F743D">
      <w:pPr>
        <w:rPr>
          <w:b/>
          <w:sz w:val="28"/>
          <w:szCs w:val="28"/>
        </w:rPr>
      </w:pPr>
    </w:p>
    <w:p w:rsidR="002F743D" w:rsidRDefault="002F743D">
      <w:pPr>
        <w:rPr>
          <w:b/>
          <w:sz w:val="28"/>
          <w:szCs w:val="28"/>
        </w:rPr>
      </w:pPr>
    </w:p>
    <w:p w:rsidR="002F743D" w:rsidRPr="002F743D" w:rsidRDefault="002F743D" w:rsidP="002F743D">
      <w:pPr>
        <w:jc w:val="center"/>
        <w:rPr>
          <w:b/>
          <w:sz w:val="40"/>
          <w:szCs w:val="40"/>
        </w:rPr>
      </w:pPr>
      <w:r w:rsidRPr="002F743D">
        <w:rPr>
          <w:b/>
          <w:sz w:val="40"/>
          <w:szCs w:val="40"/>
        </w:rPr>
        <w:t>Capability Framework for Simulation Technicians</w:t>
      </w:r>
    </w:p>
    <w:p w:rsidR="002F743D" w:rsidRDefault="002F743D">
      <w:pPr>
        <w:rPr>
          <w:b/>
          <w:sz w:val="28"/>
          <w:szCs w:val="28"/>
        </w:rPr>
      </w:pPr>
    </w:p>
    <w:p w:rsidR="002F743D" w:rsidRDefault="002F743D">
      <w:pPr>
        <w:rPr>
          <w:b/>
          <w:sz w:val="28"/>
          <w:szCs w:val="28"/>
        </w:rPr>
      </w:pPr>
    </w:p>
    <w:p w:rsidR="002F743D" w:rsidRDefault="002F743D">
      <w:pPr>
        <w:rPr>
          <w:b/>
          <w:sz w:val="28"/>
          <w:szCs w:val="28"/>
        </w:rPr>
      </w:pPr>
    </w:p>
    <w:p w:rsidR="002F743D" w:rsidRDefault="002F743D">
      <w:pPr>
        <w:rPr>
          <w:b/>
          <w:sz w:val="28"/>
          <w:szCs w:val="28"/>
        </w:rPr>
      </w:pPr>
    </w:p>
    <w:p w:rsidR="002F743D" w:rsidRDefault="002F743D">
      <w:pPr>
        <w:rPr>
          <w:b/>
          <w:sz w:val="28"/>
          <w:szCs w:val="28"/>
        </w:rPr>
      </w:pPr>
    </w:p>
    <w:p w:rsidR="002F743D" w:rsidRDefault="002F743D">
      <w:pPr>
        <w:rPr>
          <w:b/>
          <w:sz w:val="28"/>
          <w:szCs w:val="28"/>
        </w:rPr>
      </w:pPr>
    </w:p>
    <w:p w:rsidR="002F743D" w:rsidRDefault="002F743D">
      <w:pPr>
        <w:rPr>
          <w:b/>
          <w:sz w:val="28"/>
          <w:szCs w:val="28"/>
        </w:rPr>
      </w:pPr>
    </w:p>
    <w:p w:rsidR="00457561" w:rsidRDefault="00457561">
      <w:pPr>
        <w:rPr>
          <w:b/>
          <w:sz w:val="28"/>
          <w:szCs w:val="28"/>
        </w:rPr>
      </w:pPr>
    </w:p>
    <w:p w:rsidR="00457561" w:rsidRDefault="00457561">
      <w:pPr>
        <w:rPr>
          <w:b/>
          <w:sz w:val="28"/>
          <w:szCs w:val="28"/>
        </w:rPr>
      </w:pPr>
    </w:p>
    <w:p w:rsidR="002F743D" w:rsidRPr="009632BC" w:rsidRDefault="002F743D">
      <w:pPr>
        <w:rPr>
          <w:b/>
          <w:sz w:val="24"/>
          <w:szCs w:val="24"/>
        </w:rPr>
      </w:pPr>
      <w:r w:rsidRPr="009632BC">
        <w:rPr>
          <w:b/>
          <w:sz w:val="24"/>
          <w:szCs w:val="24"/>
        </w:rPr>
        <w:t>Introduction</w:t>
      </w:r>
    </w:p>
    <w:p w:rsidR="00F1518D" w:rsidRDefault="009632BC">
      <w:pPr>
        <w:rPr>
          <w:sz w:val="24"/>
          <w:szCs w:val="24"/>
        </w:rPr>
      </w:pPr>
      <w:r w:rsidRPr="009632BC">
        <w:rPr>
          <w:sz w:val="24"/>
          <w:szCs w:val="24"/>
        </w:rPr>
        <w:t xml:space="preserve">Simulation is a technique which can replace or amplify real experiences with guided experiences which can be immersive in nature.  These experiences can be immersive, evoking or replicating aspects of the real environment interactively.  Participants can easily suspend their disbelief, thus speaking and acting as they do in their real </w:t>
      </w:r>
      <w:proofErr w:type="spellStart"/>
      <w:r w:rsidRPr="009632BC">
        <w:rPr>
          <w:sz w:val="24"/>
          <w:szCs w:val="24"/>
        </w:rPr>
        <w:t>jobs.There</w:t>
      </w:r>
      <w:proofErr w:type="spellEnd"/>
      <w:r w:rsidRPr="009632BC">
        <w:rPr>
          <w:sz w:val="24"/>
          <w:szCs w:val="24"/>
        </w:rPr>
        <w:t xml:space="preserve"> has been a dramatic increase in the use of simulation</w:t>
      </w:r>
      <w:r>
        <w:rPr>
          <w:sz w:val="24"/>
          <w:szCs w:val="24"/>
        </w:rPr>
        <w:t xml:space="preserve"> within all fields of healthcare.  </w:t>
      </w:r>
    </w:p>
    <w:p w:rsidR="00F1518D" w:rsidRDefault="009632BC">
      <w:pPr>
        <w:rPr>
          <w:sz w:val="24"/>
          <w:szCs w:val="24"/>
        </w:rPr>
      </w:pPr>
      <w:r>
        <w:rPr>
          <w:sz w:val="24"/>
          <w:szCs w:val="24"/>
        </w:rPr>
        <w:t>Simulation technicians</w:t>
      </w:r>
      <w:r w:rsidR="00C15AA4">
        <w:rPr>
          <w:sz w:val="24"/>
          <w:szCs w:val="24"/>
        </w:rPr>
        <w:t xml:space="preserve"> (sim tech)</w:t>
      </w:r>
      <w:r>
        <w:rPr>
          <w:sz w:val="24"/>
          <w:szCs w:val="24"/>
        </w:rPr>
        <w:t xml:space="preserve"> have a key role in the running of accurate and realistic simulations. </w:t>
      </w:r>
      <w:r w:rsidR="00C15AA4">
        <w:rPr>
          <w:sz w:val="24"/>
          <w:szCs w:val="24"/>
        </w:rPr>
        <w:t>The role of the sim tech is varied across Scotland, therefore the capabilities reflect this.</w:t>
      </w:r>
      <w:r w:rsidR="00F1518D">
        <w:rPr>
          <w:sz w:val="24"/>
          <w:szCs w:val="24"/>
        </w:rPr>
        <w:t xml:space="preserve"> </w:t>
      </w:r>
    </w:p>
    <w:p w:rsidR="00C15AA4" w:rsidRPr="00F1518D" w:rsidRDefault="00C15AA4">
      <w:pPr>
        <w:rPr>
          <w:sz w:val="24"/>
          <w:szCs w:val="24"/>
        </w:rPr>
      </w:pPr>
      <w:r w:rsidRPr="00C15AA4">
        <w:rPr>
          <w:b/>
          <w:sz w:val="24"/>
          <w:szCs w:val="24"/>
        </w:rPr>
        <w:t>How the Document is set out</w:t>
      </w:r>
    </w:p>
    <w:p w:rsidR="00C15AA4" w:rsidRDefault="00C15AA4">
      <w:pPr>
        <w:rPr>
          <w:sz w:val="24"/>
          <w:szCs w:val="24"/>
        </w:rPr>
      </w:pPr>
      <w:r>
        <w:rPr>
          <w:sz w:val="24"/>
          <w:szCs w:val="24"/>
        </w:rPr>
        <w:t xml:space="preserve">The </w:t>
      </w:r>
      <w:r w:rsidR="00DE1112">
        <w:rPr>
          <w:sz w:val="24"/>
          <w:szCs w:val="24"/>
        </w:rPr>
        <w:t xml:space="preserve">document </w:t>
      </w:r>
      <w:r>
        <w:rPr>
          <w:sz w:val="24"/>
          <w:szCs w:val="24"/>
        </w:rPr>
        <w:t>contains</w:t>
      </w:r>
      <w:r w:rsidR="00DE1112">
        <w:rPr>
          <w:sz w:val="24"/>
          <w:szCs w:val="24"/>
        </w:rPr>
        <w:t xml:space="preserve"> 3 domains, </w:t>
      </w:r>
      <w:r>
        <w:rPr>
          <w:sz w:val="24"/>
          <w:szCs w:val="24"/>
        </w:rPr>
        <w:t>which are relevant to the role which sim techs perform.</w:t>
      </w:r>
    </w:p>
    <w:p w:rsidR="00C15AA4" w:rsidRDefault="00C15AA4">
      <w:pPr>
        <w:rPr>
          <w:sz w:val="24"/>
          <w:szCs w:val="24"/>
        </w:rPr>
      </w:pPr>
      <w:r>
        <w:rPr>
          <w:sz w:val="24"/>
          <w:szCs w:val="24"/>
        </w:rPr>
        <w:t xml:space="preserve">The domains are: </w:t>
      </w:r>
    </w:p>
    <w:p w:rsidR="00C15AA4" w:rsidRDefault="00C15AA4" w:rsidP="00C15AA4">
      <w:pPr>
        <w:pStyle w:val="ListParagraph"/>
        <w:numPr>
          <w:ilvl w:val="0"/>
          <w:numId w:val="1"/>
        </w:numPr>
        <w:rPr>
          <w:sz w:val="24"/>
          <w:szCs w:val="24"/>
        </w:rPr>
      </w:pPr>
      <w:r>
        <w:rPr>
          <w:sz w:val="24"/>
          <w:szCs w:val="24"/>
        </w:rPr>
        <w:t>Good simulation practice</w:t>
      </w:r>
    </w:p>
    <w:p w:rsidR="00C15AA4" w:rsidRDefault="00C15AA4" w:rsidP="00C15AA4">
      <w:pPr>
        <w:pStyle w:val="ListParagraph"/>
        <w:numPr>
          <w:ilvl w:val="0"/>
          <w:numId w:val="1"/>
        </w:numPr>
        <w:rPr>
          <w:sz w:val="24"/>
          <w:szCs w:val="24"/>
        </w:rPr>
      </w:pPr>
      <w:r>
        <w:rPr>
          <w:sz w:val="24"/>
          <w:szCs w:val="24"/>
        </w:rPr>
        <w:t>Professional approach</w:t>
      </w:r>
    </w:p>
    <w:p w:rsidR="00C15AA4" w:rsidRDefault="00C15AA4" w:rsidP="00C15AA4">
      <w:pPr>
        <w:pStyle w:val="ListParagraph"/>
        <w:numPr>
          <w:ilvl w:val="0"/>
          <w:numId w:val="1"/>
        </w:numPr>
        <w:rPr>
          <w:sz w:val="24"/>
          <w:szCs w:val="24"/>
        </w:rPr>
      </w:pPr>
      <w:r>
        <w:rPr>
          <w:sz w:val="24"/>
          <w:szCs w:val="24"/>
        </w:rPr>
        <w:t>Train the trainer</w:t>
      </w:r>
    </w:p>
    <w:p w:rsidR="00C15AA4" w:rsidRDefault="00C15AA4" w:rsidP="00C15AA4">
      <w:pPr>
        <w:rPr>
          <w:sz w:val="24"/>
          <w:szCs w:val="24"/>
        </w:rPr>
      </w:pPr>
      <w:r>
        <w:rPr>
          <w:sz w:val="24"/>
          <w:szCs w:val="24"/>
        </w:rPr>
        <w:t>Each of the domains include a number of capabilities which can be</w:t>
      </w:r>
    </w:p>
    <w:p w:rsidR="00C15AA4" w:rsidRDefault="00C15AA4" w:rsidP="00C15AA4">
      <w:pPr>
        <w:pStyle w:val="ListParagraph"/>
        <w:numPr>
          <w:ilvl w:val="0"/>
          <w:numId w:val="3"/>
        </w:numPr>
        <w:rPr>
          <w:sz w:val="24"/>
          <w:szCs w:val="24"/>
        </w:rPr>
      </w:pPr>
      <w:r>
        <w:rPr>
          <w:sz w:val="24"/>
          <w:szCs w:val="24"/>
        </w:rPr>
        <w:t>C Core</w:t>
      </w:r>
    </w:p>
    <w:p w:rsidR="00C15AA4" w:rsidRDefault="00C15AA4" w:rsidP="00C15AA4">
      <w:pPr>
        <w:pStyle w:val="ListParagraph"/>
        <w:numPr>
          <w:ilvl w:val="0"/>
          <w:numId w:val="3"/>
        </w:numPr>
        <w:rPr>
          <w:sz w:val="24"/>
          <w:szCs w:val="24"/>
        </w:rPr>
      </w:pPr>
      <w:r>
        <w:rPr>
          <w:sz w:val="24"/>
          <w:szCs w:val="24"/>
        </w:rPr>
        <w:t>A Advanced</w:t>
      </w:r>
    </w:p>
    <w:p w:rsidR="00C15AA4" w:rsidRDefault="00C15AA4" w:rsidP="00C15AA4">
      <w:pPr>
        <w:pStyle w:val="ListParagraph"/>
        <w:numPr>
          <w:ilvl w:val="0"/>
          <w:numId w:val="3"/>
        </w:numPr>
        <w:rPr>
          <w:sz w:val="24"/>
          <w:szCs w:val="24"/>
        </w:rPr>
      </w:pPr>
      <w:r>
        <w:rPr>
          <w:sz w:val="24"/>
          <w:szCs w:val="24"/>
        </w:rPr>
        <w:t>O Optional</w:t>
      </w:r>
    </w:p>
    <w:p w:rsidR="00C15AA4" w:rsidRDefault="00C15AA4">
      <w:pPr>
        <w:rPr>
          <w:sz w:val="24"/>
          <w:szCs w:val="24"/>
        </w:rPr>
      </w:pPr>
      <w:r>
        <w:rPr>
          <w:sz w:val="24"/>
          <w:szCs w:val="24"/>
        </w:rPr>
        <w:t>The core capabilities are considered to be those which a majority of sim techs will undertake within their daily role</w:t>
      </w:r>
      <w:r w:rsidR="00F1518D">
        <w:rPr>
          <w:sz w:val="24"/>
          <w:szCs w:val="24"/>
        </w:rPr>
        <w:t>.</w:t>
      </w:r>
    </w:p>
    <w:p w:rsidR="00F1518D" w:rsidRDefault="00C15AA4">
      <w:pPr>
        <w:rPr>
          <w:sz w:val="24"/>
          <w:szCs w:val="24"/>
        </w:rPr>
      </w:pPr>
      <w:r>
        <w:rPr>
          <w:sz w:val="24"/>
          <w:szCs w:val="24"/>
        </w:rPr>
        <w:t xml:space="preserve">Definition of capability:  having the potential to become competent and beyond, continuing to develop towards higher levels of expertise, creativity and wisdom. </w:t>
      </w:r>
      <w:hyperlink r:id="rId11" w:history="1">
        <w:r w:rsidR="00F1518D" w:rsidRPr="0045772E">
          <w:rPr>
            <w:rStyle w:val="Hyperlink"/>
            <w:sz w:val="24"/>
            <w:szCs w:val="24"/>
          </w:rPr>
          <w:t>http://www.rcgp.org.uk/training-exams/training/gp-curriculum-overview/online-curriculum/1-being-a-gp/what-is-a-competent-and-capable-doctor.aspx</w:t>
        </w:r>
      </w:hyperlink>
      <w:r w:rsidR="00F1518D">
        <w:rPr>
          <w:sz w:val="24"/>
          <w:szCs w:val="24"/>
        </w:rPr>
        <w:t xml:space="preserve"> [Accessed 13th August 2018]</w:t>
      </w:r>
    </w:p>
    <w:p w:rsidR="00100F6F" w:rsidRPr="00C15AA4" w:rsidRDefault="00100F6F">
      <w:pPr>
        <w:rPr>
          <w:sz w:val="24"/>
          <w:szCs w:val="24"/>
        </w:rPr>
      </w:pPr>
      <w:r>
        <w:rPr>
          <w:b/>
          <w:sz w:val="28"/>
          <w:szCs w:val="28"/>
        </w:rPr>
        <w:t>Simulation Technician Framework</w:t>
      </w:r>
    </w:p>
    <w:p w:rsidR="008F5CE8" w:rsidRPr="0073198D" w:rsidRDefault="00355C8A">
      <w:pPr>
        <w:rPr>
          <w:b/>
          <w:i/>
          <w:sz w:val="28"/>
          <w:szCs w:val="28"/>
        </w:rPr>
      </w:pPr>
      <w:r>
        <w:rPr>
          <w:b/>
          <w:sz w:val="28"/>
          <w:szCs w:val="28"/>
        </w:rPr>
        <w:t>Domain</w:t>
      </w:r>
      <w:r w:rsidR="00824B0A" w:rsidRPr="00824B0A">
        <w:rPr>
          <w:b/>
          <w:sz w:val="28"/>
          <w:szCs w:val="28"/>
        </w:rPr>
        <w:t xml:space="preserve"> name:</w:t>
      </w:r>
      <w:r w:rsidR="006F406C">
        <w:rPr>
          <w:b/>
          <w:sz w:val="28"/>
          <w:szCs w:val="28"/>
        </w:rPr>
        <w:t xml:space="preserve"> Good Simulation Practice</w:t>
      </w:r>
      <w:r w:rsidR="0073198D">
        <w:rPr>
          <w:b/>
          <w:sz w:val="28"/>
          <w:szCs w:val="28"/>
        </w:rPr>
        <w:t xml:space="preserve"> </w:t>
      </w:r>
      <w:r w:rsidR="0073198D" w:rsidRPr="00BC1A78">
        <w:rPr>
          <w:b/>
          <w:i/>
          <w:sz w:val="28"/>
          <w:szCs w:val="28"/>
          <w:highlight w:val="yellow"/>
        </w:rPr>
        <w:t xml:space="preserve"> </w:t>
      </w:r>
    </w:p>
    <w:tbl>
      <w:tblPr>
        <w:tblStyle w:val="TableGrid"/>
        <w:tblW w:w="6102" w:type="pct"/>
        <w:tblLook w:val="04A0" w:firstRow="1" w:lastRow="0" w:firstColumn="1" w:lastColumn="0" w:noHBand="0" w:noVBand="1"/>
      </w:tblPr>
      <w:tblGrid>
        <w:gridCol w:w="1502"/>
        <w:gridCol w:w="12446"/>
        <w:gridCol w:w="3074"/>
      </w:tblGrid>
      <w:tr w:rsidR="00AD3284" w:rsidTr="00B21274">
        <w:trPr>
          <w:gridAfter w:val="1"/>
          <w:wAfter w:w="903" w:type="pct"/>
        </w:trPr>
        <w:tc>
          <w:tcPr>
            <w:tcW w:w="441" w:type="pct"/>
          </w:tcPr>
          <w:p w:rsidR="00AD3284" w:rsidRPr="00F375FC" w:rsidRDefault="00AD3284" w:rsidP="00AD3284">
            <w:pPr>
              <w:rPr>
                <w:b/>
                <w:sz w:val="24"/>
                <w:szCs w:val="24"/>
              </w:rPr>
            </w:pPr>
            <w:r>
              <w:rPr>
                <w:b/>
                <w:sz w:val="24"/>
                <w:szCs w:val="24"/>
              </w:rPr>
              <w:t>Level</w:t>
            </w:r>
          </w:p>
        </w:tc>
        <w:tc>
          <w:tcPr>
            <w:tcW w:w="3656" w:type="pct"/>
          </w:tcPr>
          <w:p w:rsidR="00AD3284" w:rsidRPr="00F375FC" w:rsidRDefault="00AD3284" w:rsidP="00824B0A">
            <w:pPr>
              <w:rPr>
                <w:b/>
                <w:sz w:val="24"/>
                <w:szCs w:val="24"/>
              </w:rPr>
            </w:pPr>
            <w:r w:rsidRPr="00F375FC">
              <w:rPr>
                <w:b/>
                <w:sz w:val="24"/>
                <w:szCs w:val="24"/>
              </w:rPr>
              <w:t>List of</w:t>
            </w:r>
            <w:r>
              <w:rPr>
                <w:b/>
                <w:sz w:val="24"/>
                <w:szCs w:val="24"/>
              </w:rPr>
              <w:t xml:space="preserve"> Sim Tech</w:t>
            </w:r>
            <w:r w:rsidRPr="00F375FC">
              <w:rPr>
                <w:b/>
                <w:sz w:val="24"/>
                <w:szCs w:val="24"/>
              </w:rPr>
              <w:t xml:space="preserve"> Capabilities</w:t>
            </w:r>
          </w:p>
        </w:tc>
      </w:tr>
      <w:tr w:rsidR="00AD3284" w:rsidTr="00B21274">
        <w:trPr>
          <w:gridAfter w:val="1"/>
          <w:wAfter w:w="903" w:type="pct"/>
        </w:trPr>
        <w:tc>
          <w:tcPr>
            <w:tcW w:w="441" w:type="pct"/>
          </w:tcPr>
          <w:p w:rsidR="00AD3284" w:rsidRDefault="00AD3284" w:rsidP="00AD3284">
            <w:r w:rsidRPr="004331F7">
              <w:t>C</w:t>
            </w:r>
          </w:p>
        </w:tc>
        <w:tc>
          <w:tcPr>
            <w:tcW w:w="3656" w:type="pct"/>
          </w:tcPr>
          <w:p w:rsidR="00AD3284" w:rsidRPr="00824B0A" w:rsidRDefault="00AD3284" w:rsidP="005E3D12">
            <w:pPr>
              <w:rPr>
                <w:sz w:val="24"/>
                <w:szCs w:val="24"/>
              </w:rPr>
            </w:pPr>
            <w:r w:rsidRPr="004331F7">
              <w:t xml:space="preserve">Demonstrating good time management in the setup and clean up of simulation sessions </w:t>
            </w:r>
          </w:p>
        </w:tc>
      </w:tr>
      <w:tr w:rsidR="00AD3284" w:rsidTr="00B21274">
        <w:trPr>
          <w:gridAfter w:val="1"/>
          <w:wAfter w:w="903" w:type="pct"/>
        </w:trPr>
        <w:tc>
          <w:tcPr>
            <w:tcW w:w="441" w:type="pct"/>
          </w:tcPr>
          <w:p w:rsidR="00AD3284" w:rsidRPr="00CF33A9" w:rsidRDefault="00AD3284" w:rsidP="00AD3284">
            <w:r>
              <w:t>C</w:t>
            </w:r>
          </w:p>
        </w:tc>
        <w:tc>
          <w:tcPr>
            <w:tcW w:w="3656" w:type="pct"/>
          </w:tcPr>
          <w:p w:rsidR="00AD3284" w:rsidRDefault="00AD3284" w:rsidP="002119EA">
            <w:r w:rsidRPr="00CF33A9">
              <w:t xml:space="preserve">Demonstrating </w:t>
            </w:r>
            <w:r>
              <w:t xml:space="preserve">the safe management of AV records in accordance with </w:t>
            </w:r>
            <w:r w:rsidR="00B21274">
              <w:t xml:space="preserve">general </w:t>
            </w:r>
            <w:r>
              <w:t xml:space="preserve">data protection </w:t>
            </w:r>
            <w:r w:rsidR="00B21274">
              <w:t>guidelines (GDPR)</w:t>
            </w:r>
            <w:r>
              <w:t>and local guidance.</w:t>
            </w:r>
            <w:r w:rsidRPr="00CF33A9">
              <w:t xml:space="preserve"> </w:t>
            </w:r>
          </w:p>
        </w:tc>
      </w:tr>
      <w:tr w:rsidR="00AD3284" w:rsidTr="00B21274">
        <w:trPr>
          <w:gridAfter w:val="1"/>
          <w:wAfter w:w="903" w:type="pct"/>
        </w:trPr>
        <w:tc>
          <w:tcPr>
            <w:tcW w:w="441" w:type="pct"/>
          </w:tcPr>
          <w:p w:rsidR="00AD3284" w:rsidRDefault="00AD3284" w:rsidP="00AD3284">
            <w:r w:rsidRPr="001A2894">
              <w:t>C</w:t>
            </w:r>
          </w:p>
        </w:tc>
        <w:tc>
          <w:tcPr>
            <w:tcW w:w="3656" w:type="pct"/>
          </w:tcPr>
          <w:p w:rsidR="00AD3284" w:rsidRPr="00824B0A" w:rsidRDefault="00AD3284" w:rsidP="005E3D12">
            <w:pPr>
              <w:rPr>
                <w:sz w:val="24"/>
                <w:szCs w:val="24"/>
              </w:rPr>
            </w:pPr>
            <w:r w:rsidRPr="001A2894">
              <w:t xml:space="preserve">Demonstrating an understanding of simulation terminology.  </w:t>
            </w:r>
          </w:p>
        </w:tc>
      </w:tr>
      <w:tr w:rsidR="00AD3284" w:rsidTr="00B21274">
        <w:trPr>
          <w:gridAfter w:val="1"/>
          <w:wAfter w:w="903" w:type="pct"/>
        </w:trPr>
        <w:tc>
          <w:tcPr>
            <w:tcW w:w="441" w:type="pct"/>
          </w:tcPr>
          <w:p w:rsidR="00AD3284" w:rsidRDefault="00AD3284" w:rsidP="00AD3284">
            <w:r w:rsidRPr="00633AB6">
              <w:t>C</w:t>
            </w:r>
          </w:p>
        </w:tc>
        <w:tc>
          <w:tcPr>
            <w:tcW w:w="3656" w:type="pct"/>
          </w:tcPr>
          <w:p w:rsidR="00AD3284" w:rsidRPr="00335E12" w:rsidRDefault="00AD3284" w:rsidP="005E3D12">
            <w:pPr>
              <w:rPr>
                <w:i/>
              </w:rPr>
            </w:pPr>
            <w:r w:rsidRPr="00633AB6">
              <w:t>Set up and</w:t>
            </w:r>
            <w:r w:rsidR="00B21274">
              <w:t xml:space="preserve"> explain the use of AV</w:t>
            </w:r>
            <w:r w:rsidRPr="00633AB6">
              <w:t xml:space="preserve"> and IT equipment </w:t>
            </w:r>
          </w:p>
        </w:tc>
      </w:tr>
      <w:tr w:rsidR="00AD3284" w:rsidTr="00B21274">
        <w:trPr>
          <w:gridAfter w:val="1"/>
          <w:wAfter w:w="903" w:type="pct"/>
        </w:trPr>
        <w:tc>
          <w:tcPr>
            <w:tcW w:w="441" w:type="pct"/>
          </w:tcPr>
          <w:p w:rsidR="00AD3284" w:rsidRDefault="00AD3284" w:rsidP="00AD3284">
            <w:r w:rsidRPr="00F23229">
              <w:t>C</w:t>
            </w:r>
          </w:p>
        </w:tc>
        <w:tc>
          <w:tcPr>
            <w:tcW w:w="3656" w:type="pct"/>
          </w:tcPr>
          <w:p w:rsidR="00AD3284" w:rsidRPr="00335E12" w:rsidRDefault="00AD3284" w:rsidP="005E3D12">
            <w:pPr>
              <w:rPr>
                <w:i/>
              </w:rPr>
            </w:pPr>
            <w:r w:rsidRPr="00F23229">
              <w:t xml:space="preserve">Demonstrating how to set up and maintain an inventory of equipment. </w:t>
            </w:r>
          </w:p>
        </w:tc>
      </w:tr>
      <w:tr w:rsidR="00AD3284" w:rsidTr="00B21274">
        <w:trPr>
          <w:gridAfter w:val="1"/>
          <w:wAfter w:w="903" w:type="pct"/>
        </w:trPr>
        <w:tc>
          <w:tcPr>
            <w:tcW w:w="441" w:type="pct"/>
          </w:tcPr>
          <w:p w:rsidR="00AD3284" w:rsidRDefault="00AD3284" w:rsidP="00AD3284">
            <w:r w:rsidRPr="005400F4">
              <w:t>C</w:t>
            </w:r>
          </w:p>
        </w:tc>
        <w:tc>
          <w:tcPr>
            <w:tcW w:w="3656" w:type="pct"/>
          </w:tcPr>
          <w:p w:rsidR="00AD3284" w:rsidRPr="00335E12" w:rsidRDefault="00AD3284" w:rsidP="005E3D12">
            <w:pPr>
              <w:rPr>
                <w:i/>
              </w:rPr>
            </w:pPr>
            <w:r w:rsidRPr="005400F4">
              <w:t xml:space="preserve">Demonstrating the basic checking, maintenance and repair of specialist equipment including part task trainers and medical /nursing equipment. </w:t>
            </w:r>
          </w:p>
        </w:tc>
      </w:tr>
      <w:tr w:rsidR="00B21274" w:rsidTr="00B21274">
        <w:trPr>
          <w:gridAfter w:val="1"/>
          <w:wAfter w:w="903" w:type="pct"/>
        </w:trPr>
        <w:tc>
          <w:tcPr>
            <w:tcW w:w="441" w:type="pct"/>
          </w:tcPr>
          <w:p w:rsidR="00B21274" w:rsidRPr="005400F4" w:rsidRDefault="00B21274" w:rsidP="00AD3284">
            <w:r>
              <w:t>C</w:t>
            </w:r>
          </w:p>
        </w:tc>
        <w:tc>
          <w:tcPr>
            <w:tcW w:w="3656" w:type="pct"/>
          </w:tcPr>
          <w:p w:rsidR="00B21274" w:rsidRPr="005400F4" w:rsidRDefault="00B21274" w:rsidP="005E3D12">
            <w:r w:rsidRPr="00C76F77">
              <w:t xml:space="preserve">Identification of risks and hazards for security of the physical learning environment.  </w:t>
            </w:r>
          </w:p>
        </w:tc>
      </w:tr>
      <w:tr w:rsidR="00B21274" w:rsidTr="00B21274">
        <w:trPr>
          <w:gridAfter w:val="1"/>
          <w:wAfter w:w="903" w:type="pct"/>
        </w:trPr>
        <w:tc>
          <w:tcPr>
            <w:tcW w:w="441" w:type="pct"/>
          </w:tcPr>
          <w:p w:rsidR="00B21274" w:rsidRPr="005400F4" w:rsidRDefault="00B21274" w:rsidP="00AD3284">
            <w:r>
              <w:t>C</w:t>
            </w:r>
          </w:p>
        </w:tc>
        <w:tc>
          <w:tcPr>
            <w:tcW w:w="3656" w:type="pct"/>
          </w:tcPr>
          <w:p w:rsidR="00B21274" w:rsidRPr="005400F4" w:rsidRDefault="00B21274" w:rsidP="005E3D12">
            <w:r w:rsidRPr="00915E17">
              <w:t>Demonstrating relevant infection control measures both personally and in relation to the simulation environment</w:t>
            </w:r>
          </w:p>
        </w:tc>
      </w:tr>
      <w:tr w:rsidR="00B21274" w:rsidTr="00B21274">
        <w:trPr>
          <w:gridAfter w:val="1"/>
          <w:wAfter w:w="903" w:type="pct"/>
        </w:trPr>
        <w:tc>
          <w:tcPr>
            <w:tcW w:w="441" w:type="pct"/>
          </w:tcPr>
          <w:p w:rsidR="00B21274" w:rsidRPr="005400F4" w:rsidRDefault="00B21274" w:rsidP="00AD3284">
            <w:r>
              <w:t>C</w:t>
            </w:r>
          </w:p>
        </w:tc>
        <w:tc>
          <w:tcPr>
            <w:tcW w:w="3656" w:type="pct"/>
          </w:tcPr>
          <w:p w:rsidR="00B21274" w:rsidRPr="005400F4" w:rsidRDefault="00B21274" w:rsidP="005E3D12">
            <w:r w:rsidRPr="00AD7512">
              <w:t>Demonstrating safe practices in relation to moving and handling of general and specialist equipment</w:t>
            </w:r>
          </w:p>
        </w:tc>
      </w:tr>
      <w:tr w:rsidR="00B21274" w:rsidTr="00B21274">
        <w:trPr>
          <w:gridAfter w:val="1"/>
          <w:wAfter w:w="903" w:type="pct"/>
        </w:trPr>
        <w:tc>
          <w:tcPr>
            <w:tcW w:w="441" w:type="pct"/>
          </w:tcPr>
          <w:p w:rsidR="00B21274" w:rsidRPr="005400F4" w:rsidRDefault="00B21274" w:rsidP="00AD3284">
            <w:r>
              <w:t>C</w:t>
            </w:r>
          </w:p>
        </w:tc>
        <w:tc>
          <w:tcPr>
            <w:tcW w:w="3656" w:type="pct"/>
          </w:tcPr>
          <w:p w:rsidR="00B21274" w:rsidRPr="005400F4" w:rsidRDefault="00B21274" w:rsidP="005E3D12">
            <w:r w:rsidRPr="00AC1E86">
              <w:t>Dealing with incidents and emergencies including fire awareness in a SBE environment.</w:t>
            </w:r>
          </w:p>
        </w:tc>
      </w:tr>
      <w:tr w:rsidR="00B21274" w:rsidTr="00B21274">
        <w:trPr>
          <w:gridAfter w:val="1"/>
          <w:wAfter w:w="903" w:type="pct"/>
        </w:trPr>
        <w:tc>
          <w:tcPr>
            <w:tcW w:w="441" w:type="pct"/>
          </w:tcPr>
          <w:p w:rsidR="00B21274" w:rsidRDefault="00B21274" w:rsidP="00AD3284">
            <w:r>
              <w:t>C</w:t>
            </w:r>
          </w:p>
        </w:tc>
        <w:tc>
          <w:tcPr>
            <w:tcW w:w="3656" w:type="pct"/>
          </w:tcPr>
          <w:p w:rsidR="00B21274" w:rsidRPr="00AC1E86" w:rsidRDefault="00B21274" w:rsidP="005E3D12">
            <w:r>
              <w:t>Understand the principles, issues and factors relating of a critical incident</w:t>
            </w:r>
          </w:p>
        </w:tc>
      </w:tr>
      <w:tr w:rsidR="00B21274" w:rsidTr="00B21274">
        <w:trPr>
          <w:gridAfter w:val="1"/>
          <w:wAfter w:w="903" w:type="pct"/>
        </w:trPr>
        <w:tc>
          <w:tcPr>
            <w:tcW w:w="441" w:type="pct"/>
          </w:tcPr>
          <w:p w:rsidR="00B21274" w:rsidRDefault="00B21274" w:rsidP="00AD3284">
            <w:r>
              <w:t>C</w:t>
            </w:r>
          </w:p>
        </w:tc>
        <w:tc>
          <w:tcPr>
            <w:tcW w:w="3656" w:type="pct"/>
          </w:tcPr>
          <w:p w:rsidR="00B21274" w:rsidRPr="00AC1E86" w:rsidRDefault="00B21274" w:rsidP="005E3D12">
            <w:r>
              <w:t>Apply knowledge to eliminate or reduce risks</w:t>
            </w:r>
          </w:p>
        </w:tc>
      </w:tr>
      <w:tr w:rsidR="00B21274" w:rsidTr="00B21274">
        <w:trPr>
          <w:gridAfter w:val="1"/>
          <w:wAfter w:w="903" w:type="pct"/>
        </w:trPr>
        <w:tc>
          <w:tcPr>
            <w:tcW w:w="441" w:type="pct"/>
          </w:tcPr>
          <w:p w:rsidR="00B21274" w:rsidRDefault="00B21274" w:rsidP="00AD3284">
            <w:r>
              <w:t>C</w:t>
            </w:r>
          </w:p>
        </w:tc>
        <w:tc>
          <w:tcPr>
            <w:tcW w:w="3656" w:type="pct"/>
          </w:tcPr>
          <w:p w:rsidR="00B21274" w:rsidRPr="00AC1E86" w:rsidRDefault="00B21274" w:rsidP="005E3D12">
            <w:r>
              <w:t>Understands definition and actions of a critical incident</w:t>
            </w:r>
          </w:p>
        </w:tc>
      </w:tr>
      <w:tr w:rsidR="00B21274" w:rsidTr="00B21274">
        <w:trPr>
          <w:gridAfter w:val="1"/>
          <w:wAfter w:w="903" w:type="pct"/>
        </w:trPr>
        <w:tc>
          <w:tcPr>
            <w:tcW w:w="441" w:type="pct"/>
          </w:tcPr>
          <w:p w:rsidR="00B21274" w:rsidRDefault="00B21274" w:rsidP="00AD3284">
            <w:r>
              <w:t>C</w:t>
            </w:r>
          </w:p>
        </w:tc>
        <w:tc>
          <w:tcPr>
            <w:tcW w:w="3656" w:type="pct"/>
          </w:tcPr>
          <w:p w:rsidR="00B21274" w:rsidRPr="00AC1E86" w:rsidRDefault="00B21274" w:rsidP="005E3D12">
            <w:r>
              <w:t xml:space="preserve">Use of an incident reporting system </w:t>
            </w:r>
            <w:proofErr w:type="spellStart"/>
            <w:r>
              <w:t>ie</w:t>
            </w:r>
            <w:proofErr w:type="spellEnd"/>
            <w:r>
              <w:t xml:space="preserve"> Safeguard, </w:t>
            </w:r>
            <w:proofErr w:type="spellStart"/>
            <w:r>
              <w:t>Datex</w:t>
            </w:r>
            <w:proofErr w:type="spellEnd"/>
          </w:p>
        </w:tc>
      </w:tr>
      <w:tr w:rsidR="00B21274" w:rsidTr="00B21274">
        <w:trPr>
          <w:gridAfter w:val="1"/>
          <w:wAfter w:w="903" w:type="pct"/>
        </w:trPr>
        <w:tc>
          <w:tcPr>
            <w:tcW w:w="441" w:type="pct"/>
          </w:tcPr>
          <w:p w:rsidR="00B21274" w:rsidRDefault="00B21274" w:rsidP="00AD3284">
            <w:r>
              <w:t>C</w:t>
            </w:r>
          </w:p>
        </w:tc>
        <w:tc>
          <w:tcPr>
            <w:tcW w:w="3656" w:type="pct"/>
          </w:tcPr>
          <w:p w:rsidR="00D119C4" w:rsidRDefault="00B21274" w:rsidP="005E3D12">
            <w:r>
              <w:t xml:space="preserve">Implementing relevant local policies and procedures of waste management </w:t>
            </w:r>
          </w:p>
        </w:tc>
      </w:tr>
      <w:tr w:rsidR="00D119C4" w:rsidTr="00B21274">
        <w:trPr>
          <w:gridAfter w:val="1"/>
          <w:wAfter w:w="903" w:type="pct"/>
        </w:trPr>
        <w:tc>
          <w:tcPr>
            <w:tcW w:w="441" w:type="pct"/>
          </w:tcPr>
          <w:p w:rsidR="00D119C4" w:rsidRDefault="00D119C4" w:rsidP="00AD3284">
            <w:r>
              <w:t>C</w:t>
            </w:r>
          </w:p>
        </w:tc>
        <w:tc>
          <w:tcPr>
            <w:tcW w:w="3656" w:type="pct"/>
          </w:tcPr>
          <w:p w:rsidR="00D119C4" w:rsidRDefault="00D119C4" w:rsidP="005E3D12">
            <w:r w:rsidRPr="004D550A">
              <w:t>Demonstrating the role of the confederate in SBE events/sessions</w:t>
            </w:r>
          </w:p>
        </w:tc>
      </w:tr>
      <w:tr w:rsidR="00D119C4" w:rsidTr="00B21274">
        <w:trPr>
          <w:gridAfter w:val="1"/>
          <w:wAfter w:w="903" w:type="pct"/>
        </w:trPr>
        <w:tc>
          <w:tcPr>
            <w:tcW w:w="441" w:type="pct"/>
          </w:tcPr>
          <w:p w:rsidR="00D119C4" w:rsidRDefault="00D119C4" w:rsidP="00AD3284">
            <w:r>
              <w:t>C</w:t>
            </w:r>
          </w:p>
        </w:tc>
        <w:tc>
          <w:tcPr>
            <w:tcW w:w="3656" w:type="pct"/>
          </w:tcPr>
          <w:p w:rsidR="00D119C4" w:rsidRPr="004D550A" w:rsidRDefault="00D119C4" w:rsidP="005E3D12">
            <w:r w:rsidRPr="00517056">
              <w:t>Demonstrate (technical provision) in mobile / in situ /point of care simulations including clinical and non-clinical environments.</w:t>
            </w:r>
          </w:p>
        </w:tc>
      </w:tr>
      <w:tr w:rsidR="00B21274" w:rsidTr="00B21274">
        <w:trPr>
          <w:gridAfter w:val="1"/>
          <w:wAfter w:w="903" w:type="pct"/>
        </w:trPr>
        <w:tc>
          <w:tcPr>
            <w:tcW w:w="441" w:type="pct"/>
          </w:tcPr>
          <w:p w:rsidR="00B21274" w:rsidRDefault="00B21274" w:rsidP="00AD3284">
            <w:r>
              <w:t>A</w:t>
            </w:r>
          </w:p>
        </w:tc>
        <w:tc>
          <w:tcPr>
            <w:tcW w:w="3656" w:type="pct"/>
          </w:tcPr>
          <w:p w:rsidR="00B21274" w:rsidRPr="00AC1E86" w:rsidRDefault="00B21274" w:rsidP="005E3D12">
            <w:r w:rsidRPr="00567AA6">
              <w:t>Demonstrate responsibility /lead for completion of risk assessment of simulation facility.</w:t>
            </w:r>
          </w:p>
        </w:tc>
      </w:tr>
      <w:tr w:rsidR="00B21274" w:rsidTr="00B21274">
        <w:trPr>
          <w:gridAfter w:val="1"/>
          <w:wAfter w:w="903" w:type="pct"/>
        </w:trPr>
        <w:tc>
          <w:tcPr>
            <w:tcW w:w="441" w:type="pct"/>
          </w:tcPr>
          <w:p w:rsidR="00B21274" w:rsidRDefault="00B21274" w:rsidP="00AD3284">
            <w:r>
              <w:t>A</w:t>
            </w:r>
          </w:p>
        </w:tc>
        <w:tc>
          <w:tcPr>
            <w:tcW w:w="3656" w:type="pct"/>
          </w:tcPr>
          <w:p w:rsidR="00B21274" w:rsidRPr="00AC1E86" w:rsidRDefault="00B21274" w:rsidP="005E3D12">
            <w:r w:rsidRPr="004C03ED">
              <w:t>Demonstrating evidence of responsibility for key health and safety roles in SBE environment.</w:t>
            </w:r>
          </w:p>
        </w:tc>
      </w:tr>
      <w:tr w:rsidR="00AD3284" w:rsidTr="00B21274">
        <w:trPr>
          <w:gridAfter w:val="1"/>
          <w:wAfter w:w="903" w:type="pct"/>
        </w:trPr>
        <w:tc>
          <w:tcPr>
            <w:tcW w:w="441" w:type="pct"/>
          </w:tcPr>
          <w:p w:rsidR="00AD3284" w:rsidRPr="00CF33A9" w:rsidRDefault="00AD3284" w:rsidP="00AD3284">
            <w:r>
              <w:t>A</w:t>
            </w:r>
          </w:p>
        </w:tc>
        <w:tc>
          <w:tcPr>
            <w:tcW w:w="3656" w:type="pct"/>
          </w:tcPr>
          <w:p w:rsidR="00AD3284" w:rsidRDefault="00AD3284" w:rsidP="002119EA">
            <w:r w:rsidRPr="00AD3284">
              <w:t>Support</w:t>
            </w:r>
            <w:r w:rsidRPr="00335E12">
              <w:rPr>
                <w:i/>
              </w:rPr>
              <w:t xml:space="preserve"> </w:t>
            </w:r>
            <w:r w:rsidRPr="00CF33A9">
              <w:t>the use of hybrid simulation</w:t>
            </w:r>
            <w:r>
              <w:t>.</w:t>
            </w:r>
            <w:r w:rsidRPr="00CF33A9">
              <w:t xml:space="preserve">  </w:t>
            </w:r>
          </w:p>
        </w:tc>
      </w:tr>
      <w:tr w:rsidR="00AD3284" w:rsidTr="00B21274">
        <w:trPr>
          <w:gridAfter w:val="1"/>
          <w:wAfter w:w="903" w:type="pct"/>
        </w:trPr>
        <w:tc>
          <w:tcPr>
            <w:tcW w:w="441" w:type="pct"/>
          </w:tcPr>
          <w:p w:rsidR="00AD3284" w:rsidRPr="00CF33A9" w:rsidRDefault="00AD3284" w:rsidP="00AD3284">
            <w:r>
              <w:t>A</w:t>
            </w:r>
          </w:p>
        </w:tc>
        <w:tc>
          <w:tcPr>
            <w:tcW w:w="3656" w:type="pct"/>
          </w:tcPr>
          <w:p w:rsidR="00AD3284" w:rsidRPr="00CF33A9" w:rsidRDefault="00AD3284" w:rsidP="002119EA">
            <w:r w:rsidRPr="00CF33A9">
              <w:t>Demonstrating awareness of adult learning theories in the delivery of SBE</w:t>
            </w:r>
            <w:r>
              <w:t>.</w:t>
            </w:r>
          </w:p>
        </w:tc>
      </w:tr>
      <w:tr w:rsidR="00AD3284" w:rsidTr="00B21274">
        <w:trPr>
          <w:gridAfter w:val="1"/>
          <w:wAfter w:w="903" w:type="pct"/>
        </w:trPr>
        <w:tc>
          <w:tcPr>
            <w:tcW w:w="441" w:type="pct"/>
          </w:tcPr>
          <w:p w:rsidR="00AD3284" w:rsidRPr="00CF33A9" w:rsidRDefault="00AD3284" w:rsidP="00AD3284">
            <w:r w:rsidRPr="00315D8F">
              <w:t>A</w:t>
            </w:r>
          </w:p>
        </w:tc>
        <w:tc>
          <w:tcPr>
            <w:tcW w:w="3656" w:type="pct"/>
          </w:tcPr>
          <w:p w:rsidR="00AD3284" w:rsidRPr="00824B0A" w:rsidRDefault="00AD3284" w:rsidP="005E3D12">
            <w:pPr>
              <w:rPr>
                <w:sz w:val="24"/>
                <w:szCs w:val="24"/>
              </w:rPr>
            </w:pPr>
            <w:r w:rsidRPr="00315D8F">
              <w:t xml:space="preserve">Piloting and evaluate new equipment. </w:t>
            </w:r>
          </w:p>
        </w:tc>
      </w:tr>
      <w:tr w:rsidR="00AD3284" w:rsidTr="00B21274">
        <w:trPr>
          <w:gridAfter w:val="1"/>
          <w:wAfter w:w="903" w:type="pct"/>
        </w:trPr>
        <w:tc>
          <w:tcPr>
            <w:tcW w:w="441" w:type="pct"/>
          </w:tcPr>
          <w:p w:rsidR="00AD3284" w:rsidRPr="00CF33A9" w:rsidRDefault="00AD3284" w:rsidP="00AD3284">
            <w:r w:rsidRPr="00126691">
              <w:t>A</w:t>
            </w:r>
          </w:p>
        </w:tc>
        <w:tc>
          <w:tcPr>
            <w:tcW w:w="3656" w:type="pct"/>
          </w:tcPr>
          <w:p w:rsidR="00AD3284" w:rsidRPr="00CF33A9" w:rsidRDefault="00AD3284" w:rsidP="005E3D12">
            <w:r w:rsidRPr="00126691">
              <w:t xml:space="preserve">Demonstrating ability to trouble shoot complex technical equipment. </w:t>
            </w:r>
          </w:p>
        </w:tc>
      </w:tr>
      <w:tr w:rsidR="00AD3284" w:rsidTr="00B21274">
        <w:trPr>
          <w:gridAfter w:val="1"/>
          <w:wAfter w:w="903" w:type="pct"/>
        </w:trPr>
        <w:tc>
          <w:tcPr>
            <w:tcW w:w="441" w:type="pct"/>
          </w:tcPr>
          <w:p w:rsidR="00AD3284" w:rsidRPr="00CF33A9" w:rsidRDefault="00AD3284" w:rsidP="00AD3284">
            <w:r>
              <w:t>A</w:t>
            </w:r>
          </w:p>
        </w:tc>
        <w:tc>
          <w:tcPr>
            <w:tcW w:w="3656" w:type="pct"/>
          </w:tcPr>
          <w:p w:rsidR="00AD3284" w:rsidRPr="00CF33A9" w:rsidRDefault="00AD3284" w:rsidP="002119EA">
            <w:r w:rsidRPr="00CF33A9">
              <w:t>Demonstrating compensation mechanisms as scenarios develop /occur</w:t>
            </w:r>
            <w:r>
              <w:t>.</w:t>
            </w:r>
          </w:p>
        </w:tc>
      </w:tr>
      <w:tr w:rsidR="00AD3284" w:rsidTr="00B21274">
        <w:trPr>
          <w:gridAfter w:val="1"/>
          <w:wAfter w:w="903" w:type="pct"/>
        </w:trPr>
        <w:tc>
          <w:tcPr>
            <w:tcW w:w="441" w:type="pct"/>
          </w:tcPr>
          <w:p w:rsidR="00AD3284" w:rsidRPr="00CF33A9" w:rsidRDefault="00AD3284" w:rsidP="00AD3284">
            <w:r w:rsidRPr="00DD4937">
              <w:t>A</w:t>
            </w:r>
          </w:p>
        </w:tc>
        <w:tc>
          <w:tcPr>
            <w:tcW w:w="3656" w:type="pct"/>
          </w:tcPr>
          <w:p w:rsidR="00AD3284" w:rsidRPr="00824B0A" w:rsidRDefault="00AD3284" w:rsidP="005E3D12">
            <w:pPr>
              <w:rPr>
                <w:sz w:val="24"/>
                <w:szCs w:val="24"/>
              </w:rPr>
            </w:pPr>
            <w:r w:rsidRPr="00DD4937">
              <w:t>Lead the technical component of a simulation scenario.</w:t>
            </w:r>
          </w:p>
        </w:tc>
      </w:tr>
      <w:tr w:rsidR="00AD3284" w:rsidTr="00B21274">
        <w:trPr>
          <w:gridAfter w:val="1"/>
          <w:wAfter w:w="903" w:type="pct"/>
        </w:trPr>
        <w:tc>
          <w:tcPr>
            <w:tcW w:w="441" w:type="pct"/>
          </w:tcPr>
          <w:p w:rsidR="00AD3284" w:rsidRDefault="00AD3284" w:rsidP="00AD3284">
            <w:r w:rsidRPr="002226D2">
              <w:t>A</w:t>
            </w:r>
          </w:p>
        </w:tc>
        <w:tc>
          <w:tcPr>
            <w:tcW w:w="3656" w:type="pct"/>
          </w:tcPr>
          <w:p w:rsidR="00AD3284" w:rsidRPr="00CF33A9" w:rsidRDefault="00AD3284" w:rsidP="005E3D12">
            <w:r>
              <w:t>Demonstrating</w:t>
            </w:r>
            <w:r w:rsidRPr="002226D2">
              <w:t xml:space="preserve"> an understanding of Medical Terminology</w:t>
            </w:r>
          </w:p>
        </w:tc>
      </w:tr>
      <w:tr w:rsidR="00AD3284" w:rsidTr="00B21274">
        <w:trPr>
          <w:gridAfter w:val="1"/>
          <w:wAfter w:w="903" w:type="pct"/>
        </w:trPr>
        <w:tc>
          <w:tcPr>
            <w:tcW w:w="441" w:type="pct"/>
          </w:tcPr>
          <w:p w:rsidR="00AD3284" w:rsidRPr="00CF33A9" w:rsidRDefault="00AD3284" w:rsidP="00AD3284">
            <w:r>
              <w:t>A</w:t>
            </w:r>
          </w:p>
        </w:tc>
        <w:tc>
          <w:tcPr>
            <w:tcW w:w="3656" w:type="pct"/>
          </w:tcPr>
          <w:p w:rsidR="00AD3284" w:rsidRPr="00BB0D70" w:rsidRDefault="00AD3284" w:rsidP="005E3D12">
            <w:r>
              <w:t xml:space="preserve">Lead the </w:t>
            </w:r>
            <w:r w:rsidRPr="00CF33A9">
              <w:t>equipment replacement programme</w:t>
            </w:r>
            <w:r>
              <w:t>.</w:t>
            </w:r>
            <w:r w:rsidRPr="00CF33A9">
              <w:t xml:space="preserve"> </w:t>
            </w:r>
          </w:p>
        </w:tc>
      </w:tr>
      <w:tr w:rsidR="002F743D" w:rsidTr="00B21274">
        <w:trPr>
          <w:gridAfter w:val="1"/>
          <w:wAfter w:w="903" w:type="pct"/>
        </w:trPr>
        <w:tc>
          <w:tcPr>
            <w:tcW w:w="441" w:type="pct"/>
          </w:tcPr>
          <w:p w:rsidR="002F743D" w:rsidRDefault="002F743D" w:rsidP="00AD3284">
            <w:r>
              <w:t>A</w:t>
            </w:r>
          </w:p>
        </w:tc>
        <w:tc>
          <w:tcPr>
            <w:tcW w:w="3656" w:type="pct"/>
          </w:tcPr>
          <w:p w:rsidR="002F743D" w:rsidRDefault="002F743D" w:rsidP="005E3D12">
            <w:r w:rsidRPr="004D550A">
              <w:t>Demonstrating the role of the confederate in SBE events/sessions</w:t>
            </w:r>
            <w:r>
              <w:t>.</w:t>
            </w:r>
          </w:p>
        </w:tc>
      </w:tr>
      <w:tr w:rsidR="00AD3284" w:rsidTr="00B21274">
        <w:trPr>
          <w:gridAfter w:val="1"/>
          <w:wAfter w:w="903" w:type="pct"/>
        </w:trPr>
        <w:tc>
          <w:tcPr>
            <w:tcW w:w="441" w:type="pct"/>
          </w:tcPr>
          <w:p w:rsidR="00AD3284" w:rsidRPr="00CF33A9" w:rsidRDefault="00AD3284" w:rsidP="00AD3284">
            <w:r>
              <w:t>O</w:t>
            </w:r>
          </w:p>
        </w:tc>
        <w:tc>
          <w:tcPr>
            <w:tcW w:w="3656" w:type="pct"/>
          </w:tcPr>
          <w:p w:rsidR="00AD3284" w:rsidRPr="00CF33A9" w:rsidRDefault="00AD3284" w:rsidP="005E3D12">
            <w:r w:rsidRPr="00CF33A9">
              <w:t>Demonstrating management of budgets in relation to replacement and procurement of specialist equipment</w:t>
            </w:r>
            <w:r>
              <w:t>.</w:t>
            </w:r>
            <w:r w:rsidRPr="00CF33A9">
              <w:t xml:space="preserve"> </w:t>
            </w:r>
          </w:p>
        </w:tc>
      </w:tr>
      <w:tr w:rsidR="00AD3284" w:rsidTr="00B21274">
        <w:trPr>
          <w:gridAfter w:val="1"/>
          <w:wAfter w:w="903" w:type="pct"/>
        </w:trPr>
        <w:tc>
          <w:tcPr>
            <w:tcW w:w="441" w:type="pct"/>
          </w:tcPr>
          <w:p w:rsidR="00AD3284" w:rsidRPr="00CF33A9" w:rsidRDefault="00AD3284" w:rsidP="00AD3284">
            <w:r>
              <w:t>O</w:t>
            </w:r>
          </w:p>
        </w:tc>
        <w:tc>
          <w:tcPr>
            <w:tcW w:w="3656" w:type="pct"/>
          </w:tcPr>
          <w:p w:rsidR="00AD3284" w:rsidRPr="00AD3284" w:rsidRDefault="00AD3284" w:rsidP="005E3D12">
            <w:r w:rsidRPr="00CF33A9">
              <w:t>Demonstrat</w:t>
            </w:r>
            <w:r>
              <w:t xml:space="preserve">ing an ability to lead design </w:t>
            </w:r>
            <w:r w:rsidRPr="00CF33A9">
              <w:t>AV and IT system</w:t>
            </w:r>
            <w:r>
              <w:t>.</w:t>
            </w:r>
            <w:r w:rsidRPr="00CF33A9">
              <w:t xml:space="preserve"> </w:t>
            </w:r>
          </w:p>
        </w:tc>
      </w:tr>
      <w:tr w:rsidR="00B21274" w:rsidTr="00B21274">
        <w:tc>
          <w:tcPr>
            <w:tcW w:w="441" w:type="pct"/>
          </w:tcPr>
          <w:p w:rsidR="00B21274" w:rsidRPr="00824B0A" w:rsidRDefault="00B21274" w:rsidP="008C3AE4">
            <w:pPr>
              <w:rPr>
                <w:sz w:val="24"/>
                <w:szCs w:val="24"/>
              </w:rPr>
            </w:pPr>
            <w:r>
              <w:rPr>
                <w:sz w:val="24"/>
                <w:szCs w:val="24"/>
              </w:rPr>
              <w:t>O</w:t>
            </w:r>
          </w:p>
        </w:tc>
        <w:tc>
          <w:tcPr>
            <w:tcW w:w="3656" w:type="pct"/>
          </w:tcPr>
          <w:p w:rsidR="00B21274" w:rsidRPr="00824B0A" w:rsidRDefault="00B21274" w:rsidP="008C3AE4">
            <w:pPr>
              <w:rPr>
                <w:sz w:val="24"/>
                <w:szCs w:val="24"/>
              </w:rPr>
            </w:pPr>
            <w:r w:rsidRPr="00824B0A">
              <w:rPr>
                <w:sz w:val="24"/>
                <w:szCs w:val="24"/>
              </w:rPr>
              <w:t>Demonstrating lead</w:t>
            </w:r>
            <w:r>
              <w:rPr>
                <w:sz w:val="24"/>
                <w:szCs w:val="24"/>
              </w:rPr>
              <w:t xml:space="preserve">ership in </w:t>
            </w:r>
            <w:r w:rsidRPr="00824B0A">
              <w:rPr>
                <w:sz w:val="24"/>
                <w:szCs w:val="24"/>
              </w:rPr>
              <w:t>Health</w:t>
            </w:r>
            <w:r>
              <w:rPr>
                <w:sz w:val="24"/>
                <w:szCs w:val="24"/>
              </w:rPr>
              <w:t xml:space="preserve"> and Safety </w:t>
            </w:r>
            <w:r w:rsidRPr="00824B0A">
              <w:rPr>
                <w:sz w:val="24"/>
                <w:szCs w:val="24"/>
              </w:rPr>
              <w:t>domain</w:t>
            </w:r>
            <w:r>
              <w:rPr>
                <w:sz w:val="24"/>
                <w:szCs w:val="24"/>
              </w:rPr>
              <w:t>.</w:t>
            </w:r>
            <w:r w:rsidRPr="00824B0A">
              <w:rPr>
                <w:sz w:val="24"/>
                <w:szCs w:val="24"/>
              </w:rPr>
              <w:t xml:space="preserve">   </w:t>
            </w:r>
          </w:p>
        </w:tc>
        <w:tc>
          <w:tcPr>
            <w:tcW w:w="903" w:type="pct"/>
            <w:vMerge w:val="restart"/>
          </w:tcPr>
          <w:p w:rsidR="00B21274" w:rsidRPr="00215882" w:rsidRDefault="00B21274" w:rsidP="008C3AE4">
            <w:pPr>
              <w:rPr>
                <w:i/>
                <w:sz w:val="24"/>
                <w:szCs w:val="24"/>
              </w:rPr>
            </w:pPr>
          </w:p>
        </w:tc>
      </w:tr>
      <w:tr w:rsidR="00B21274" w:rsidTr="00B21274">
        <w:tc>
          <w:tcPr>
            <w:tcW w:w="441" w:type="pct"/>
          </w:tcPr>
          <w:p w:rsidR="00B21274" w:rsidRPr="00824B0A" w:rsidRDefault="00B21274" w:rsidP="008C3AE4">
            <w:pPr>
              <w:rPr>
                <w:sz w:val="24"/>
                <w:szCs w:val="24"/>
              </w:rPr>
            </w:pPr>
            <w:r>
              <w:rPr>
                <w:sz w:val="24"/>
                <w:szCs w:val="24"/>
              </w:rPr>
              <w:t>O</w:t>
            </w:r>
          </w:p>
        </w:tc>
        <w:tc>
          <w:tcPr>
            <w:tcW w:w="3656" w:type="pct"/>
          </w:tcPr>
          <w:p w:rsidR="00B21274" w:rsidRPr="00824B0A" w:rsidRDefault="00B21274" w:rsidP="008C3AE4">
            <w:pPr>
              <w:rPr>
                <w:sz w:val="24"/>
                <w:szCs w:val="24"/>
              </w:rPr>
            </w:pPr>
            <w:r w:rsidRPr="00824B0A">
              <w:rPr>
                <w:sz w:val="24"/>
                <w:szCs w:val="24"/>
              </w:rPr>
              <w:t>Implementing relevant local policies and procedures in relation to waste management</w:t>
            </w:r>
            <w:r>
              <w:rPr>
                <w:sz w:val="24"/>
                <w:szCs w:val="24"/>
              </w:rPr>
              <w:t>.</w:t>
            </w:r>
          </w:p>
        </w:tc>
        <w:tc>
          <w:tcPr>
            <w:tcW w:w="903" w:type="pct"/>
            <w:vMerge/>
          </w:tcPr>
          <w:p w:rsidR="00B21274" w:rsidRPr="00824B0A" w:rsidRDefault="00B21274" w:rsidP="008C3AE4">
            <w:pPr>
              <w:rPr>
                <w:sz w:val="24"/>
                <w:szCs w:val="24"/>
              </w:rPr>
            </w:pPr>
          </w:p>
        </w:tc>
      </w:tr>
      <w:tr w:rsidR="00D119C4" w:rsidTr="00B21274">
        <w:tc>
          <w:tcPr>
            <w:tcW w:w="441" w:type="pct"/>
          </w:tcPr>
          <w:p w:rsidR="00D119C4" w:rsidRDefault="002F743D" w:rsidP="008C3AE4">
            <w:pPr>
              <w:rPr>
                <w:sz w:val="24"/>
                <w:szCs w:val="24"/>
              </w:rPr>
            </w:pPr>
            <w:r>
              <w:rPr>
                <w:sz w:val="24"/>
                <w:szCs w:val="24"/>
              </w:rPr>
              <w:t>O</w:t>
            </w:r>
          </w:p>
        </w:tc>
        <w:tc>
          <w:tcPr>
            <w:tcW w:w="3656" w:type="pct"/>
          </w:tcPr>
          <w:p w:rsidR="00D119C4" w:rsidRPr="00824B0A" w:rsidRDefault="002F743D" w:rsidP="008C3AE4">
            <w:pPr>
              <w:rPr>
                <w:sz w:val="24"/>
                <w:szCs w:val="24"/>
              </w:rPr>
            </w:pPr>
            <w:r w:rsidRPr="005C68AB">
              <w:t>Demonstrating an awa</w:t>
            </w:r>
            <w:r>
              <w:t>reness of moulage techniques an</w:t>
            </w:r>
            <w:r w:rsidRPr="005C68AB">
              <w:t>d r</w:t>
            </w:r>
            <w:r>
              <w:t>elevance to own SBE environment.</w:t>
            </w:r>
          </w:p>
        </w:tc>
        <w:tc>
          <w:tcPr>
            <w:tcW w:w="903" w:type="pct"/>
          </w:tcPr>
          <w:p w:rsidR="00D119C4" w:rsidRPr="00824B0A" w:rsidRDefault="00D119C4" w:rsidP="008C3AE4">
            <w:pPr>
              <w:rPr>
                <w:sz w:val="24"/>
                <w:szCs w:val="24"/>
              </w:rPr>
            </w:pPr>
          </w:p>
        </w:tc>
      </w:tr>
    </w:tbl>
    <w:p w:rsidR="00AD3284" w:rsidRDefault="00AD3284" w:rsidP="0073198D">
      <w:pPr>
        <w:rPr>
          <w:b/>
          <w:sz w:val="28"/>
          <w:szCs w:val="28"/>
        </w:rPr>
      </w:pPr>
    </w:p>
    <w:p w:rsidR="00AD3284" w:rsidRDefault="00AD3284" w:rsidP="0073198D">
      <w:pPr>
        <w:rPr>
          <w:b/>
          <w:sz w:val="28"/>
          <w:szCs w:val="28"/>
        </w:rPr>
      </w:pPr>
    </w:p>
    <w:p w:rsidR="00A03389" w:rsidRDefault="00A03389" w:rsidP="0073198D">
      <w:pPr>
        <w:rPr>
          <w:b/>
          <w:sz w:val="28"/>
          <w:szCs w:val="28"/>
        </w:rPr>
      </w:pPr>
    </w:p>
    <w:p w:rsidR="00A03389" w:rsidRDefault="00A03389" w:rsidP="0073198D">
      <w:pPr>
        <w:rPr>
          <w:b/>
          <w:sz w:val="28"/>
          <w:szCs w:val="28"/>
        </w:rPr>
      </w:pPr>
    </w:p>
    <w:p w:rsidR="00A03389" w:rsidRDefault="00A03389" w:rsidP="0073198D">
      <w:pPr>
        <w:rPr>
          <w:b/>
          <w:sz w:val="28"/>
          <w:szCs w:val="28"/>
        </w:rPr>
      </w:pPr>
    </w:p>
    <w:p w:rsidR="00A03389" w:rsidRDefault="00A03389" w:rsidP="0073198D">
      <w:pPr>
        <w:rPr>
          <w:b/>
          <w:sz w:val="28"/>
          <w:szCs w:val="28"/>
        </w:rPr>
      </w:pPr>
    </w:p>
    <w:p w:rsidR="00A03389" w:rsidRDefault="00A03389" w:rsidP="0073198D">
      <w:pPr>
        <w:rPr>
          <w:b/>
          <w:sz w:val="28"/>
          <w:szCs w:val="28"/>
        </w:rPr>
      </w:pPr>
    </w:p>
    <w:p w:rsidR="00A03389" w:rsidRDefault="00A03389" w:rsidP="0073198D">
      <w:pPr>
        <w:rPr>
          <w:b/>
          <w:sz w:val="28"/>
          <w:szCs w:val="28"/>
        </w:rPr>
      </w:pPr>
    </w:p>
    <w:p w:rsidR="00F1518D" w:rsidRDefault="00F1518D" w:rsidP="005D5C50">
      <w:pPr>
        <w:rPr>
          <w:b/>
          <w:sz w:val="28"/>
          <w:szCs w:val="28"/>
        </w:rPr>
      </w:pPr>
      <w:bookmarkStart w:id="0" w:name="_GoBack"/>
      <w:bookmarkEnd w:id="0"/>
    </w:p>
    <w:p w:rsidR="005D5C50" w:rsidRDefault="00AD3284" w:rsidP="005D5C50">
      <w:pPr>
        <w:rPr>
          <w:b/>
          <w:sz w:val="28"/>
          <w:szCs w:val="28"/>
        </w:rPr>
      </w:pPr>
      <w:r>
        <w:rPr>
          <w:b/>
          <w:sz w:val="28"/>
          <w:szCs w:val="28"/>
        </w:rPr>
        <w:t>Domain n</w:t>
      </w:r>
      <w:r w:rsidR="005D5C50">
        <w:rPr>
          <w:b/>
          <w:sz w:val="28"/>
          <w:szCs w:val="28"/>
        </w:rPr>
        <w:t xml:space="preserve">ame: Professional </w:t>
      </w:r>
      <w:r>
        <w:rPr>
          <w:b/>
          <w:sz w:val="28"/>
          <w:szCs w:val="28"/>
        </w:rPr>
        <w:t>Approach</w:t>
      </w:r>
    </w:p>
    <w:tbl>
      <w:tblPr>
        <w:tblStyle w:val="TableGrid"/>
        <w:tblW w:w="5000" w:type="pct"/>
        <w:tblLook w:val="04A0" w:firstRow="1" w:lastRow="0" w:firstColumn="1" w:lastColumn="0" w:noHBand="0" w:noVBand="1"/>
      </w:tblPr>
      <w:tblGrid>
        <w:gridCol w:w="1506"/>
        <w:gridCol w:w="12442"/>
      </w:tblGrid>
      <w:tr w:rsidR="00AD3284" w:rsidTr="00AD3284">
        <w:tc>
          <w:tcPr>
            <w:tcW w:w="540" w:type="pct"/>
          </w:tcPr>
          <w:p w:rsidR="00AD3284" w:rsidRPr="00F375FC" w:rsidRDefault="00AD3284" w:rsidP="00983A6E">
            <w:pPr>
              <w:rPr>
                <w:b/>
                <w:sz w:val="24"/>
                <w:szCs w:val="24"/>
              </w:rPr>
            </w:pPr>
            <w:r>
              <w:rPr>
                <w:b/>
                <w:sz w:val="24"/>
                <w:szCs w:val="24"/>
              </w:rPr>
              <w:t>Level</w:t>
            </w:r>
          </w:p>
        </w:tc>
        <w:tc>
          <w:tcPr>
            <w:tcW w:w="4460" w:type="pct"/>
          </w:tcPr>
          <w:p w:rsidR="00AD3284" w:rsidRPr="00F375FC" w:rsidRDefault="00AD3284" w:rsidP="00983A6E">
            <w:pPr>
              <w:rPr>
                <w:b/>
                <w:sz w:val="24"/>
                <w:szCs w:val="24"/>
              </w:rPr>
            </w:pPr>
            <w:r w:rsidRPr="00F375FC">
              <w:rPr>
                <w:b/>
                <w:sz w:val="24"/>
                <w:szCs w:val="24"/>
              </w:rPr>
              <w:t>List of</w:t>
            </w:r>
            <w:r>
              <w:rPr>
                <w:b/>
                <w:sz w:val="24"/>
                <w:szCs w:val="24"/>
              </w:rPr>
              <w:t xml:space="preserve"> Sim Tech</w:t>
            </w:r>
            <w:r w:rsidRPr="00F375FC">
              <w:rPr>
                <w:b/>
                <w:sz w:val="24"/>
                <w:szCs w:val="24"/>
              </w:rPr>
              <w:t xml:space="preserve"> Capabilities</w:t>
            </w:r>
          </w:p>
        </w:tc>
      </w:tr>
      <w:tr w:rsidR="00AD3284" w:rsidTr="00AD3284">
        <w:tc>
          <w:tcPr>
            <w:tcW w:w="540" w:type="pct"/>
          </w:tcPr>
          <w:p w:rsidR="00AD3284" w:rsidRPr="00824B0A" w:rsidRDefault="00AD3284" w:rsidP="00983A6E">
            <w:pPr>
              <w:rPr>
                <w:sz w:val="24"/>
                <w:szCs w:val="24"/>
              </w:rPr>
            </w:pPr>
            <w:r>
              <w:rPr>
                <w:sz w:val="24"/>
                <w:szCs w:val="24"/>
              </w:rPr>
              <w:t>C</w:t>
            </w:r>
          </w:p>
        </w:tc>
        <w:tc>
          <w:tcPr>
            <w:tcW w:w="4460" w:type="pct"/>
          </w:tcPr>
          <w:p w:rsidR="00AD3284" w:rsidRPr="00AD3284" w:rsidRDefault="00AD3284" w:rsidP="00983A6E">
            <w:r>
              <w:t xml:space="preserve">Demonstrating respect and dignity towards all users of the simulation facility. </w:t>
            </w:r>
          </w:p>
        </w:tc>
      </w:tr>
      <w:tr w:rsidR="00AD3284" w:rsidTr="00AD3284">
        <w:tc>
          <w:tcPr>
            <w:tcW w:w="540" w:type="pct"/>
          </w:tcPr>
          <w:p w:rsidR="00AD3284" w:rsidRPr="00824B0A" w:rsidRDefault="00AD3284" w:rsidP="00983A6E">
            <w:pPr>
              <w:rPr>
                <w:sz w:val="24"/>
                <w:szCs w:val="24"/>
              </w:rPr>
            </w:pPr>
            <w:r>
              <w:rPr>
                <w:sz w:val="24"/>
                <w:szCs w:val="24"/>
              </w:rPr>
              <w:t>C</w:t>
            </w:r>
          </w:p>
        </w:tc>
        <w:tc>
          <w:tcPr>
            <w:tcW w:w="4460" w:type="pct"/>
          </w:tcPr>
          <w:p w:rsidR="00AD3284" w:rsidRPr="00AD3284" w:rsidRDefault="00AD3284" w:rsidP="00983A6E">
            <w:r>
              <w:t xml:space="preserve">Demonstrating effective communication with participants at all levels of experience, professions and speciality areas. </w:t>
            </w:r>
          </w:p>
        </w:tc>
      </w:tr>
      <w:tr w:rsidR="00AD3284" w:rsidTr="00AD3284">
        <w:tc>
          <w:tcPr>
            <w:tcW w:w="540" w:type="pct"/>
          </w:tcPr>
          <w:p w:rsidR="00AD3284" w:rsidRPr="00824B0A" w:rsidRDefault="00AD3284" w:rsidP="00BB0D70">
            <w:pPr>
              <w:rPr>
                <w:sz w:val="24"/>
                <w:szCs w:val="24"/>
              </w:rPr>
            </w:pPr>
            <w:r>
              <w:t>C</w:t>
            </w:r>
          </w:p>
        </w:tc>
        <w:tc>
          <w:tcPr>
            <w:tcW w:w="4460" w:type="pct"/>
          </w:tcPr>
          <w:p w:rsidR="00AD3284" w:rsidRPr="00824B0A" w:rsidRDefault="00AD3284" w:rsidP="00BB0D70">
            <w:pPr>
              <w:rPr>
                <w:sz w:val="24"/>
                <w:szCs w:val="24"/>
              </w:rPr>
            </w:pPr>
            <w:r w:rsidRPr="001E5121">
              <w:t>Keeping abreast in Good Simulation Practice</w:t>
            </w:r>
          </w:p>
        </w:tc>
      </w:tr>
      <w:tr w:rsidR="00AD3284" w:rsidTr="00AD3284">
        <w:tc>
          <w:tcPr>
            <w:tcW w:w="540" w:type="pct"/>
          </w:tcPr>
          <w:p w:rsidR="00AD3284" w:rsidRPr="00824B0A" w:rsidRDefault="00AD3284" w:rsidP="00983A6E">
            <w:pPr>
              <w:rPr>
                <w:sz w:val="24"/>
                <w:szCs w:val="24"/>
              </w:rPr>
            </w:pPr>
            <w:r>
              <w:rPr>
                <w:sz w:val="24"/>
                <w:szCs w:val="24"/>
              </w:rPr>
              <w:t>C</w:t>
            </w:r>
          </w:p>
        </w:tc>
        <w:tc>
          <w:tcPr>
            <w:tcW w:w="4460" w:type="pct"/>
          </w:tcPr>
          <w:p w:rsidR="00AD3284" w:rsidRPr="00AD3284" w:rsidRDefault="00AD3284" w:rsidP="00983A6E">
            <w:r>
              <w:t xml:space="preserve">Demonstrating informal and formal channels of communication with the educational team. </w:t>
            </w:r>
          </w:p>
        </w:tc>
      </w:tr>
      <w:tr w:rsidR="00AD3284" w:rsidTr="00AD3284">
        <w:tc>
          <w:tcPr>
            <w:tcW w:w="540" w:type="pct"/>
          </w:tcPr>
          <w:p w:rsidR="00AD3284" w:rsidRPr="00824B0A" w:rsidRDefault="00AD3284" w:rsidP="00983A6E">
            <w:pPr>
              <w:rPr>
                <w:sz w:val="24"/>
                <w:szCs w:val="24"/>
              </w:rPr>
            </w:pPr>
            <w:r>
              <w:rPr>
                <w:sz w:val="24"/>
                <w:szCs w:val="24"/>
              </w:rPr>
              <w:t>C</w:t>
            </w:r>
          </w:p>
        </w:tc>
        <w:tc>
          <w:tcPr>
            <w:tcW w:w="4460" w:type="pct"/>
          </w:tcPr>
          <w:p w:rsidR="00AD3284" w:rsidRPr="00AD3284" w:rsidRDefault="00AD3284" w:rsidP="00983A6E">
            <w:r>
              <w:t xml:space="preserve">Demonstrating evidence of keeping up to date to using a portfolio approach. </w:t>
            </w:r>
          </w:p>
        </w:tc>
      </w:tr>
      <w:tr w:rsidR="00D119C4" w:rsidTr="00AD3284">
        <w:tc>
          <w:tcPr>
            <w:tcW w:w="540" w:type="pct"/>
          </w:tcPr>
          <w:p w:rsidR="00D119C4" w:rsidRDefault="00D119C4" w:rsidP="00983A6E">
            <w:pPr>
              <w:rPr>
                <w:sz w:val="24"/>
                <w:szCs w:val="24"/>
              </w:rPr>
            </w:pPr>
            <w:r>
              <w:rPr>
                <w:sz w:val="24"/>
                <w:szCs w:val="24"/>
              </w:rPr>
              <w:t>C</w:t>
            </w:r>
          </w:p>
        </w:tc>
        <w:tc>
          <w:tcPr>
            <w:tcW w:w="4460" w:type="pct"/>
          </w:tcPr>
          <w:p w:rsidR="00D119C4" w:rsidRDefault="00D119C4" w:rsidP="00983A6E">
            <w:r w:rsidRPr="004F0B4E">
              <w:t>Demonstrating making appropriate links with simulation industry in relation to changes and advances in practice.</w:t>
            </w:r>
          </w:p>
        </w:tc>
      </w:tr>
      <w:tr w:rsidR="00AD3284" w:rsidTr="00AD3284">
        <w:tc>
          <w:tcPr>
            <w:tcW w:w="540" w:type="pct"/>
          </w:tcPr>
          <w:p w:rsidR="00AD3284" w:rsidRPr="00824B0A" w:rsidRDefault="00AD3284" w:rsidP="00983A6E">
            <w:pPr>
              <w:rPr>
                <w:sz w:val="24"/>
                <w:szCs w:val="24"/>
              </w:rPr>
            </w:pPr>
            <w:r>
              <w:rPr>
                <w:sz w:val="24"/>
                <w:szCs w:val="24"/>
              </w:rPr>
              <w:t>A</w:t>
            </w:r>
          </w:p>
        </w:tc>
        <w:tc>
          <w:tcPr>
            <w:tcW w:w="4460" w:type="pct"/>
          </w:tcPr>
          <w:p w:rsidR="00AD3284" w:rsidRPr="00AD3284" w:rsidRDefault="00AD3284" w:rsidP="00983A6E">
            <w:r>
              <w:t xml:space="preserve">Demonstrate autonomy of the workload of the Sim Tech/ team. </w:t>
            </w:r>
          </w:p>
        </w:tc>
      </w:tr>
      <w:tr w:rsidR="00AD3284" w:rsidTr="00AD3284">
        <w:tc>
          <w:tcPr>
            <w:tcW w:w="540" w:type="pct"/>
          </w:tcPr>
          <w:p w:rsidR="00AD3284" w:rsidRPr="00824B0A" w:rsidRDefault="00AD3284" w:rsidP="00BB0D70">
            <w:pPr>
              <w:rPr>
                <w:sz w:val="24"/>
                <w:szCs w:val="24"/>
              </w:rPr>
            </w:pPr>
            <w:r w:rsidRPr="00497EF8">
              <w:t>A</w:t>
            </w:r>
          </w:p>
        </w:tc>
        <w:tc>
          <w:tcPr>
            <w:tcW w:w="4460" w:type="pct"/>
          </w:tcPr>
          <w:p w:rsidR="00AD3284" w:rsidRPr="00824B0A" w:rsidRDefault="00AD3284" w:rsidP="00BB0D70">
            <w:pPr>
              <w:rPr>
                <w:sz w:val="24"/>
                <w:szCs w:val="24"/>
              </w:rPr>
            </w:pPr>
            <w:r w:rsidRPr="00497EF8">
              <w:t>Demonstrating an awareness of the simulation industry in relation to training opportunities.</w:t>
            </w:r>
          </w:p>
        </w:tc>
      </w:tr>
      <w:tr w:rsidR="00AD3284" w:rsidTr="00AD3284">
        <w:tc>
          <w:tcPr>
            <w:tcW w:w="540" w:type="pct"/>
          </w:tcPr>
          <w:p w:rsidR="00AD3284" w:rsidRPr="00824B0A" w:rsidRDefault="00AD3284" w:rsidP="00983A6E">
            <w:pPr>
              <w:rPr>
                <w:sz w:val="24"/>
                <w:szCs w:val="24"/>
              </w:rPr>
            </w:pPr>
            <w:r>
              <w:rPr>
                <w:sz w:val="24"/>
                <w:szCs w:val="24"/>
              </w:rPr>
              <w:t>O</w:t>
            </w:r>
          </w:p>
        </w:tc>
        <w:tc>
          <w:tcPr>
            <w:tcW w:w="4460" w:type="pct"/>
          </w:tcPr>
          <w:p w:rsidR="00AD3284" w:rsidRPr="00AD3284" w:rsidRDefault="00AD3284" w:rsidP="00983A6E">
            <w:r>
              <w:t xml:space="preserve">Demonstrating management of Sim Tech teams’ portfolio evidence as part of performance review. </w:t>
            </w:r>
          </w:p>
        </w:tc>
      </w:tr>
      <w:tr w:rsidR="00AD3284" w:rsidTr="00AD3284">
        <w:tc>
          <w:tcPr>
            <w:tcW w:w="540" w:type="pct"/>
          </w:tcPr>
          <w:p w:rsidR="00AD3284" w:rsidRPr="00824B0A" w:rsidRDefault="00AD3284" w:rsidP="00983A6E">
            <w:pPr>
              <w:rPr>
                <w:sz w:val="24"/>
                <w:szCs w:val="24"/>
              </w:rPr>
            </w:pPr>
            <w:r>
              <w:rPr>
                <w:sz w:val="24"/>
                <w:szCs w:val="24"/>
              </w:rPr>
              <w:t>O</w:t>
            </w:r>
          </w:p>
        </w:tc>
        <w:tc>
          <w:tcPr>
            <w:tcW w:w="4460" w:type="pct"/>
          </w:tcPr>
          <w:p w:rsidR="00AD3284" w:rsidRPr="00AD3284" w:rsidRDefault="00AD3284" w:rsidP="00983A6E">
            <w:r>
              <w:t xml:space="preserve">Demonstrating recruitment and selection of Sim Techs. </w:t>
            </w:r>
          </w:p>
        </w:tc>
      </w:tr>
    </w:tbl>
    <w:p w:rsidR="00A83354" w:rsidRDefault="00A83354" w:rsidP="005D5C50">
      <w:pPr>
        <w:rPr>
          <w:b/>
          <w:sz w:val="28"/>
          <w:szCs w:val="28"/>
        </w:rPr>
      </w:pPr>
    </w:p>
    <w:p w:rsidR="00E659B2" w:rsidRDefault="00BB0D70" w:rsidP="00E659B2">
      <w:pPr>
        <w:rPr>
          <w:b/>
          <w:sz w:val="28"/>
          <w:szCs w:val="28"/>
        </w:rPr>
      </w:pPr>
      <w:r>
        <w:rPr>
          <w:b/>
          <w:sz w:val="28"/>
          <w:szCs w:val="28"/>
        </w:rPr>
        <w:br w:type="page"/>
      </w:r>
      <w:r w:rsidR="00E659B2">
        <w:rPr>
          <w:b/>
          <w:sz w:val="28"/>
          <w:szCs w:val="28"/>
        </w:rPr>
        <w:t>Domain name: Train the Trainer</w:t>
      </w:r>
    </w:p>
    <w:tbl>
      <w:tblPr>
        <w:tblStyle w:val="TableGrid"/>
        <w:tblW w:w="5000" w:type="pct"/>
        <w:tblLook w:val="04A0" w:firstRow="1" w:lastRow="0" w:firstColumn="1" w:lastColumn="0" w:noHBand="0" w:noVBand="1"/>
      </w:tblPr>
      <w:tblGrid>
        <w:gridCol w:w="1509"/>
        <w:gridCol w:w="12439"/>
      </w:tblGrid>
      <w:tr w:rsidR="00D119C4" w:rsidTr="00D119C4">
        <w:tc>
          <w:tcPr>
            <w:tcW w:w="541" w:type="pct"/>
          </w:tcPr>
          <w:p w:rsidR="00D119C4" w:rsidRPr="00F375FC" w:rsidRDefault="00D119C4" w:rsidP="00983A6E">
            <w:pPr>
              <w:rPr>
                <w:b/>
                <w:sz w:val="24"/>
                <w:szCs w:val="24"/>
              </w:rPr>
            </w:pPr>
            <w:r>
              <w:rPr>
                <w:b/>
                <w:sz w:val="24"/>
                <w:szCs w:val="24"/>
              </w:rPr>
              <w:t>Level</w:t>
            </w:r>
          </w:p>
        </w:tc>
        <w:tc>
          <w:tcPr>
            <w:tcW w:w="4459" w:type="pct"/>
          </w:tcPr>
          <w:p w:rsidR="00D119C4" w:rsidRPr="00F375FC" w:rsidRDefault="00D119C4" w:rsidP="00983A6E">
            <w:pPr>
              <w:rPr>
                <w:b/>
                <w:sz w:val="24"/>
                <w:szCs w:val="24"/>
              </w:rPr>
            </w:pPr>
            <w:r w:rsidRPr="00F375FC">
              <w:rPr>
                <w:b/>
                <w:sz w:val="24"/>
                <w:szCs w:val="24"/>
              </w:rPr>
              <w:t>List of</w:t>
            </w:r>
            <w:r>
              <w:rPr>
                <w:b/>
                <w:sz w:val="24"/>
                <w:szCs w:val="24"/>
              </w:rPr>
              <w:t xml:space="preserve"> Sim Tech</w:t>
            </w:r>
            <w:r w:rsidRPr="00F375FC">
              <w:rPr>
                <w:b/>
                <w:sz w:val="24"/>
                <w:szCs w:val="24"/>
              </w:rPr>
              <w:t xml:space="preserve"> Capabilities</w:t>
            </w:r>
          </w:p>
        </w:tc>
      </w:tr>
      <w:tr w:rsidR="00D119C4" w:rsidTr="00D119C4">
        <w:tc>
          <w:tcPr>
            <w:tcW w:w="541" w:type="pct"/>
          </w:tcPr>
          <w:p w:rsidR="00D119C4" w:rsidRDefault="00D119C4" w:rsidP="00983A6E">
            <w:pPr>
              <w:rPr>
                <w:sz w:val="24"/>
                <w:szCs w:val="24"/>
              </w:rPr>
            </w:pPr>
            <w:r>
              <w:rPr>
                <w:sz w:val="24"/>
                <w:szCs w:val="24"/>
              </w:rPr>
              <w:t>C</w:t>
            </w:r>
          </w:p>
        </w:tc>
        <w:tc>
          <w:tcPr>
            <w:tcW w:w="4459" w:type="pct"/>
          </w:tcPr>
          <w:p w:rsidR="00D119C4" w:rsidRDefault="00D119C4" w:rsidP="00983A6E">
            <w:r>
              <w:t>Supporting SB faculty to deliver “Train the Trainer” courses</w:t>
            </w:r>
          </w:p>
        </w:tc>
      </w:tr>
      <w:tr w:rsidR="00D119C4" w:rsidTr="00D119C4">
        <w:tc>
          <w:tcPr>
            <w:tcW w:w="541" w:type="pct"/>
          </w:tcPr>
          <w:p w:rsidR="00D119C4" w:rsidRPr="00824B0A" w:rsidRDefault="00D119C4" w:rsidP="00983A6E">
            <w:pPr>
              <w:rPr>
                <w:sz w:val="24"/>
                <w:szCs w:val="24"/>
              </w:rPr>
            </w:pPr>
            <w:r>
              <w:rPr>
                <w:sz w:val="24"/>
                <w:szCs w:val="24"/>
              </w:rPr>
              <w:t>A</w:t>
            </w:r>
          </w:p>
        </w:tc>
        <w:tc>
          <w:tcPr>
            <w:tcW w:w="4459" w:type="pct"/>
          </w:tcPr>
          <w:p w:rsidR="00D119C4" w:rsidRPr="00D119C4" w:rsidRDefault="00D119C4" w:rsidP="00983A6E">
            <w:r>
              <w:t xml:space="preserve">Demonstrating training device updates for Sim Techs and other SB Educators. </w:t>
            </w:r>
          </w:p>
        </w:tc>
      </w:tr>
      <w:tr w:rsidR="00D119C4" w:rsidTr="00D119C4">
        <w:tc>
          <w:tcPr>
            <w:tcW w:w="541" w:type="pct"/>
          </w:tcPr>
          <w:p w:rsidR="00D119C4" w:rsidRPr="00824B0A" w:rsidRDefault="00D119C4" w:rsidP="00983A6E">
            <w:pPr>
              <w:rPr>
                <w:sz w:val="24"/>
                <w:szCs w:val="24"/>
              </w:rPr>
            </w:pPr>
            <w:r>
              <w:rPr>
                <w:sz w:val="24"/>
                <w:szCs w:val="24"/>
              </w:rPr>
              <w:t>A</w:t>
            </w:r>
          </w:p>
        </w:tc>
        <w:tc>
          <w:tcPr>
            <w:tcW w:w="4459" w:type="pct"/>
          </w:tcPr>
          <w:p w:rsidR="00D119C4" w:rsidRPr="00D119C4" w:rsidRDefault="00D119C4" w:rsidP="00983A6E">
            <w:r>
              <w:t xml:space="preserve">Development and updating of local Sim Tech training programmes. </w:t>
            </w:r>
          </w:p>
        </w:tc>
      </w:tr>
      <w:tr w:rsidR="00D119C4" w:rsidTr="00D119C4">
        <w:tc>
          <w:tcPr>
            <w:tcW w:w="541" w:type="pct"/>
          </w:tcPr>
          <w:p w:rsidR="00D119C4" w:rsidRPr="00824B0A" w:rsidRDefault="00D119C4" w:rsidP="00983A6E">
            <w:pPr>
              <w:rPr>
                <w:sz w:val="24"/>
                <w:szCs w:val="24"/>
              </w:rPr>
            </w:pPr>
            <w:r>
              <w:rPr>
                <w:sz w:val="24"/>
                <w:szCs w:val="24"/>
              </w:rPr>
              <w:t>A</w:t>
            </w:r>
          </w:p>
        </w:tc>
        <w:tc>
          <w:tcPr>
            <w:tcW w:w="4459" w:type="pct"/>
          </w:tcPr>
          <w:p w:rsidR="00D119C4" w:rsidRDefault="00D119C4" w:rsidP="00983A6E">
            <w:r>
              <w:t xml:space="preserve">Training new sim technicians </w:t>
            </w:r>
          </w:p>
        </w:tc>
      </w:tr>
      <w:tr w:rsidR="00D119C4" w:rsidTr="00D119C4">
        <w:tc>
          <w:tcPr>
            <w:tcW w:w="541" w:type="pct"/>
          </w:tcPr>
          <w:p w:rsidR="00D119C4" w:rsidRPr="00824B0A" w:rsidRDefault="00D119C4" w:rsidP="00983A6E">
            <w:pPr>
              <w:rPr>
                <w:sz w:val="24"/>
                <w:szCs w:val="24"/>
              </w:rPr>
            </w:pPr>
            <w:r>
              <w:rPr>
                <w:sz w:val="24"/>
                <w:szCs w:val="24"/>
              </w:rPr>
              <w:t>A</w:t>
            </w:r>
          </w:p>
        </w:tc>
        <w:tc>
          <w:tcPr>
            <w:tcW w:w="4459" w:type="pct"/>
          </w:tcPr>
          <w:p w:rsidR="00D119C4" w:rsidRPr="00824B0A" w:rsidRDefault="00D119C4" w:rsidP="00983A6E">
            <w:pPr>
              <w:rPr>
                <w:sz w:val="24"/>
                <w:szCs w:val="24"/>
              </w:rPr>
            </w:pPr>
            <w:r>
              <w:rPr>
                <w:sz w:val="24"/>
                <w:szCs w:val="24"/>
              </w:rPr>
              <w:t>Sim tech led training</w:t>
            </w:r>
          </w:p>
        </w:tc>
      </w:tr>
      <w:tr w:rsidR="00D119C4" w:rsidTr="00D119C4">
        <w:tc>
          <w:tcPr>
            <w:tcW w:w="541" w:type="pct"/>
          </w:tcPr>
          <w:p w:rsidR="00D119C4" w:rsidRDefault="00D119C4" w:rsidP="00983A6E">
            <w:pPr>
              <w:rPr>
                <w:sz w:val="24"/>
                <w:szCs w:val="24"/>
              </w:rPr>
            </w:pPr>
            <w:r>
              <w:rPr>
                <w:sz w:val="24"/>
                <w:szCs w:val="24"/>
              </w:rPr>
              <w:t>A</w:t>
            </w:r>
          </w:p>
        </w:tc>
        <w:tc>
          <w:tcPr>
            <w:tcW w:w="4459" w:type="pct"/>
          </w:tcPr>
          <w:p w:rsidR="00D119C4" w:rsidRDefault="00D119C4" w:rsidP="00983A6E">
            <w:pPr>
              <w:rPr>
                <w:sz w:val="24"/>
                <w:szCs w:val="24"/>
              </w:rPr>
            </w:pPr>
            <w:r w:rsidRPr="00D119C4">
              <w:rPr>
                <w:sz w:val="24"/>
                <w:szCs w:val="24"/>
              </w:rPr>
              <w:t>Presenting/ demo skills</w:t>
            </w:r>
          </w:p>
        </w:tc>
      </w:tr>
      <w:tr w:rsidR="00D119C4" w:rsidTr="00D119C4">
        <w:tc>
          <w:tcPr>
            <w:tcW w:w="541" w:type="pct"/>
          </w:tcPr>
          <w:p w:rsidR="00D119C4" w:rsidRDefault="00D119C4" w:rsidP="00983A6E">
            <w:pPr>
              <w:rPr>
                <w:sz w:val="24"/>
                <w:szCs w:val="24"/>
              </w:rPr>
            </w:pPr>
            <w:r>
              <w:rPr>
                <w:sz w:val="24"/>
                <w:szCs w:val="24"/>
              </w:rPr>
              <w:t>A</w:t>
            </w:r>
          </w:p>
        </w:tc>
        <w:tc>
          <w:tcPr>
            <w:tcW w:w="4459" w:type="pct"/>
          </w:tcPr>
          <w:p w:rsidR="00D119C4" w:rsidRDefault="00D119C4" w:rsidP="002A43A9">
            <w:r w:rsidRPr="008A0549">
              <w:t xml:space="preserve">Demonstrating participation in scenario building. </w:t>
            </w:r>
          </w:p>
        </w:tc>
      </w:tr>
      <w:tr w:rsidR="00D119C4" w:rsidTr="00D119C4">
        <w:tc>
          <w:tcPr>
            <w:tcW w:w="541" w:type="pct"/>
          </w:tcPr>
          <w:p w:rsidR="00D119C4" w:rsidRDefault="00D119C4" w:rsidP="00983A6E">
            <w:pPr>
              <w:rPr>
                <w:sz w:val="24"/>
                <w:szCs w:val="24"/>
              </w:rPr>
            </w:pPr>
            <w:r>
              <w:rPr>
                <w:sz w:val="24"/>
                <w:szCs w:val="24"/>
              </w:rPr>
              <w:t>A</w:t>
            </w:r>
          </w:p>
        </w:tc>
        <w:tc>
          <w:tcPr>
            <w:tcW w:w="4459" w:type="pct"/>
          </w:tcPr>
          <w:p w:rsidR="00D119C4" w:rsidRPr="008A0549" w:rsidRDefault="00D119C4" w:rsidP="002A43A9">
            <w:r w:rsidRPr="005C68AB">
              <w:t>Demonstrating innovative practices in the delivery of simulation based education</w:t>
            </w:r>
            <w:r>
              <w:t>.</w:t>
            </w:r>
          </w:p>
        </w:tc>
      </w:tr>
      <w:tr w:rsidR="00D119C4" w:rsidTr="00D119C4">
        <w:tc>
          <w:tcPr>
            <w:tcW w:w="541" w:type="pct"/>
          </w:tcPr>
          <w:p w:rsidR="00D119C4" w:rsidRDefault="00D119C4" w:rsidP="00983A6E">
            <w:pPr>
              <w:rPr>
                <w:sz w:val="24"/>
                <w:szCs w:val="24"/>
              </w:rPr>
            </w:pPr>
            <w:r>
              <w:rPr>
                <w:sz w:val="24"/>
                <w:szCs w:val="24"/>
              </w:rPr>
              <w:t>O</w:t>
            </w:r>
          </w:p>
        </w:tc>
        <w:tc>
          <w:tcPr>
            <w:tcW w:w="4459" w:type="pct"/>
          </w:tcPr>
          <w:p w:rsidR="00D119C4" w:rsidRPr="00D119C4" w:rsidRDefault="00D119C4" w:rsidP="00983A6E">
            <w:pPr>
              <w:rPr>
                <w:sz w:val="24"/>
                <w:szCs w:val="24"/>
                <w:highlight w:val="yellow"/>
              </w:rPr>
            </w:pPr>
            <w:r w:rsidRPr="00D119C4">
              <w:rPr>
                <w:sz w:val="24"/>
                <w:szCs w:val="24"/>
              </w:rPr>
              <w:t xml:space="preserve">Development and updating of SOP and other clinical skills tasks </w:t>
            </w:r>
            <w:proofErr w:type="spellStart"/>
            <w:r w:rsidRPr="00D119C4">
              <w:rPr>
                <w:sz w:val="24"/>
                <w:szCs w:val="24"/>
              </w:rPr>
              <w:t>ie</w:t>
            </w:r>
            <w:proofErr w:type="spellEnd"/>
            <w:r w:rsidRPr="00D119C4">
              <w:rPr>
                <w:sz w:val="24"/>
                <w:szCs w:val="24"/>
              </w:rPr>
              <w:t xml:space="preserve"> cannulation, CPR</w:t>
            </w:r>
          </w:p>
        </w:tc>
      </w:tr>
      <w:tr w:rsidR="00D119C4" w:rsidTr="00D119C4">
        <w:tc>
          <w:tcPr>
            <w:tcW w:w="541" w:type="pct"/>
          </w:tcPr>
          <w:p w:rsidR="00D119C4" w:rsidRDefault="00D119C4" w:rsidP="00983A6E">
            <w:pPr>
              <w:rPr>
                <w:sz w:val="24"/>
                <w:szCs w:val="24"/>
              </w:rPr>
            </w:pPr>
            <w:r>
              <w:rPr>
                <w:sz w:val="24"/>
                <w:szCs w:val="24"/>
              </w:rPr>
              <w:t>O</w:t>
            </w:r>
          </w:p>
        </w:tc>
        <w:tc>
          <w:tcPr>
            <w:tcW w:w="4459" w:type="pct"/>
          </w:tcPr>
          <w:p w:rsidR="00D119C4" w:rsidRPr="00D119C4" w:rsidRDefault="00D119C4" w:rsidP="00983A6E">
            <w:pPr>
              <w:rPr>
                <w:sz w:val="24"/>
                <w:szCs w:val="24"/>
              </w:rPr>
            </w:pPr>
            <w:r w:rsidRPr="00D119C4">
              <w:rPr>
                <w:sz w:val="24"/>
                <w:szCs w:val="24"/>
              </w:rPr>
              <w:t>Demonstrate basic teaching skills</w:t>
            </w:r>
          </w:p>
        </w:tc>
      </w:tr>
      <w:tr w:rsidR="00D119C4" w:rsidTr="00D119C4">
        <w:tc>
          <w:tcPr>
            <w:tcW w:w="541" w:type="pct"/>
          </w:tcPr>
          <w:p w:rsidR="00D119C4" w:rsidRDefault="00D119C4" w:rsidP="00983A6E">
            <w:pPr>
              <w:rPr>
                <w:sz w:val="24"/>
                <w:szCs w:val="24"/>
              </w:rPr>
            </w:pPr>
            <w:r>
              <w:rPr>
                <w:sz w:val="24"/>
                <w:szCs w:val="24"/>
              </w:rPr>
              <w:t>O</w:t>
            </w:r>
          </w:p>
        </w:tc>
        <w:tc>
          <w:tcPr>
            <w:tcW w:w="4459" w:type="pct"/>
          </w:tcPr>
          <w:p w:rsidR="00D119C4" w:rsidRPr="00D119C4" w:rsidRDefault="00D119C4" w:rsidP="00983A6E">
            <w:pPr>
              <w:rPr>
                <w:sz w:val="24"/>
                <w:szCs w:val="24"/>
              </w:rPr>
            </w:pPr>
            <w:r w:rsidRPr="00D119C4">
              <w:rPr>
                <w:sz w:val="24"/>
                <w:szCs w:val="24"/>
              </w:rPr>
              <w:t>Demonstrate creative skills</w:t>
            </w:r>
          </w:p>
        </w:tc>
      </w:tr>
    </w:tbl>
    <w:p w:rsidR="0025207A" w:rsidRDefault="0025207A" w:rsidP="00BB659C">
      <w:pPr>
        <w:rPr>
          <w:b/>
          <w:sz w:val="28"/>
          <w:szCs w:val="28"/>
        </w:rPr>
      </w:pPr>
    </w:p>
    <w:sectPr w:rsidR="0025207A" w:rsidSect="00457561">
      <w:footerReference w:type="default" r:id="rId12"/>
      <w:head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28E" w:rsidRDefault="0000428E" w:rsidP="002F743D">
      <w:pPr>
        <w:spacing w:after="0" w:line="240" w:lineRule="auto"/>
      </w:pPr>
      <w:r>
        <w:separator/>
      </w:r>
    </w:p>
  </w:endnote>
  <w:endnote w:type="continuationSeparator" w:id="0">
    <w:p w:rsidR="0000428E" w:rsidRDefault="0000428E" w:rsidP="002F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43D" w:rsidRDefault="00457561">
    <w:pPr>
      <w:pStyle w:val="Footer"/>
    </w:pPr>
    <w:r>
      <w:rPr>
        <w:b/>
        <w:noProof/>
        <w:sz w:val="28"/>
        <w:szCs w:val="28"/>
        <w:lang w:eastAsia="en-GB"/>
      </w:rPr>
      <w:drawing>
        <wp:anchor distT="0" distB="0" distL="114300" distR="114300" simplePos="0" relativeHeight="251658240" behindDoc="1" locked="0" layoutInCell="1" allowOverlap="1">
          <wp:simplePos x="0" y="0"/>
          <wp:positionH relativeFrom="column">
            <wp:posOffset>6939280</wp:posOffset>
          </wp:positionH>
          <wp:positionV relativeFrom="paragraph">
            <wp:posOffset>-259080</wp:posOffset>
          </wp:positionV>
          <wp:extent cx="2646045" cy="865505"/>
          <wp:effectExtent l="0" t="0" r="1905" b="0"/>
          <wp:wrapThrough wrapText="bothSides">
            <wp:wrapPolygon edited="0">
              <wp:start x="0" y="0"/>
              <wp:lineTo x="0" y="20919"/>
              <wp:lineTo x="21460" y="20919"/>
              <wp:lineTo x="214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865505"/>
                  </a:xfrm>
                  <a:prstGeom prst="rect">
                    <a:avLst/>
                  </a:prstGeom>
                  <a:noFill/>
                </pic:spPr>
              </pic:pic>
            </a:graphicData>
          </a:graphic>
          <wp14:sizeRelH relativeFrom="page">
            <wp14:pctWidth>0</wp14:pctWidth>
          </wp14:sizeRelH>
          <wp14:sizeRelV relativeFrom="page">
            <wp14:pctHeight>0</wp14:pctHeight>
          </wp14:sizeRelV>
        </wp:anchor>
      </w:drawing>
    </w:r>
    <w:r w:rsidRPr="002F743D">
      <w:rPr>
        <w:b/>
        <w:noProof/>
        <w:sz w:val="28"/>
        <w:szCs w:val="28"/>
        <w:lang w:eastAsia="en-GB"/>
      </w:rPr>
      <w:drawing>
        <wp:anchor distT="0" distB="0" distL="114300" distR="114300" simplePos="0" relativeHeight="251659264" behindDoc="0" locked="0" layoutInCell="1" allowOverlap="1" wp14:anchorId="6D4E9BA0">
          <wp:simplePos x="0" y="0"/>
          <wp:positionH relativeFrom="column">
            <wp:posOffset>-236220</wp:posOffset>
          </wp:positionH>
          <wp:positionV relativeFrom="paragraph">
            <wp:posOffset>-447675</wp:posOffset>
          </wp:positionV>
          <wp:extent cx="1666875" cy="933450"/>
          <wp:effectExtent l="0" t="0" r="9525" b="0"/>
          <wp:wrapSquare wrapText="bothSides"/>
          <wp:docPr id="1" name="Picture 1" descr="C:\Users\tanya.somerville\Desktop\scschf logo.png"/>
          <wp:cNvGraphicFramePr/>
          <a:graphic xmlns:a="http://schemas.openxmlformats.org/drawingml/2006/main">
            <a:graphicData uri="http://schemas.openxmlformats.org/drawingml/2006/picture">
              <pic:pic xmlns:pic="http://schemas.openxmlformats.org/drawingml/2006/picture">
                <pic:nvPicPr>
                  <pic:cNvPr id="1031" name="Picture 7" descr="C:\Users\tanya.somerville\Desktop\scschf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28E" w:rsidRDefault="0000428E" w:rsidP="002F743D">
      <w:pPr>
        <w:spacing w:after="0" w:line="240" w:lineRule="auto"/>
      </w:pPr>
      <w:r>
        <w:separator/>
      </w:r>
    </w:p>
  </w:footnote>
  <w:footnote w:type="continuationSeparator" w:id="0">
    <w:p w:rsidR="0000428E" w:rsidRDefault="0000428E" w:rsidP="002F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61" w:rsidRDefault="00457561">
    <w:pPr>
      <w:pStyle w:val="Header"/>
    </w:pPr>
    <w:r>
      <w:rPr>
        <w:noProof/>
      </w:rPr>
      <w:drawing>
        <wp:anchor distT="0" distB="0" distL="114300" distR="114300" simplePos="0" relativeHeight="251660288" behindDoc="0" locked="0" layoutInCell="1" allowOverlap="1">
          <wp:simplePos x="0" y="0"/>
          <wp:positionH relativeFrom="column">
            <wp:posOffset>-815340</wp:posOffset>
          </wp:positionH>
          <wp:positionV relativeFrom="paragraph">
            <wp:posOffset>-365760</wp:posOffset>
          </wp:positionV>
          <wp:extent cx="1331595" cy="1174750"/>
          <wp:effectExtent l="0" t="0" r="1905" b="63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174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8D"/>
    <w:multiLevelType w:val="hybridMultilevel"/>
    <w:tmpl w:val="80D62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049F3"/>
    <w:multiLevelType w:val="hybridMultilevel"/>
    <w:tmpl w:val="7108CD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F1C2F7C"/>
    <w:multiLevelType w:val="hybridMultilevel"/>
    <w:tmpl w:val="28943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0A"/>
    <w:rsid w:val="0000428E"/>
    <w:rsid w:val="00057A8F"/>
    <w:rsid w:val="00081BF4"/>
    <w:rsid w:val="00083E96"/>
    <w:rsid w:val="00100F6F"/>
    <w:rsid w:val="001013C5"/>
    <w:rsid w:val="001D05C4"/>
    <w:rsid w:val="002119EA"/>
    <w:rsid w:val="00215882"/>
    <w:rsid w:val="0024542F"/>
    <w:rsid w:val="0025207A"/>
    <w:rsid w:val="002E1FD4"/>
    <w:rsid w:val="002F743D"/>
    <w:rsid w:val="0030505E"/>
    <w:rsid w:val="00324E8F"/>
    <w:rsid w:val="00335E12"/>
    <w:rsid w:val="00355C8A"/>
    <w:rsid w:val="003B2C8F"/>
    <w:rsid w:val="003B4507"/>
    <w:rsid w:val="003F6390"/>
    <w:rsid w:val="00457561"/>
    <w:rsid w:val="00477CAD"/>
    <w:rsid w:val="004A1333"/>
    <w:rsid w:val="004D2BB7"/>
    <w:rsid w:val="004E4FCE"/>
    <w:rsid w:val="005600EF"/>
    <w:rsid w:val="00565153"/>
    <w:rsid w:val="005A493A"/>
    <w:rsid w:val="005D5C50"/>
    <w:rsid w:val="005E3D12"/>
    <w:rsid w:val="006F406C"/>
    <w:rsid w:val="00715AA4"/>
    <w:rsid w:val="00722012"/>
    <w:rsid w:val="0073198D"/>
    <w:rsid w:val="00754B47"/>
    <w:rsid w:val="007A5CAA"/>
    <w:rsid w:val="00824B0A"/>
    <w:rsid w:val="00827396"/>
    <w:rsid w:val="0086293D"/>
    <w:rsid w:val="008658A9"/>
    <w:rsid w:val="008722C3"/>
    <w:rsid w:val="008B41B7"/>
    <w:rsid w:val="008F5CE8"/>
    <w:rsid w:val="009445C9"/>
    <w:rsid w:val="00955CB8"/>
    <w:rsid w:val="009632BC"/>
    <w:rsid w:val="009740E6"/>
    <w:rsid w:val="00983A6E"/>
    <w:rsid w:val="009862EA"/>
    <w:rsid w:val="009A306F"/>
    <w:rsid w:val="009C1656"/>
    <w:rsid w:val="00A03389"/>
    <w:rsid w:val="00A501D6"/>
    <w:rsid w:val="00A83354"/>
    <w:rsid w:val="00AA2F5A"/>
    <w:rsid w:val="00AA4F5B"/>
    <w:rsid w:val="00AC718D"/>
    <w:rsid w:val="00AD3284"/>
    <w:rsid w:val="00B21274"/>
    <w:rsid w:val="00B64D56"/>
    <w:rsid w:val="00B73516"/>
    <w:rsid w:val="00B75171"/>
    <w:rsid w:val="00BB0D70"/>
    <w:rsid w:val="00BB3312"/>
    <w:rsid w:val="00BB659C"/>
    <w:rsid w:val="00BC1A78"/>
    <w:rsid w:val="00C15AA4"/>
    <w:rsid w:val="00C45A03"/>
    <w:rsid w:val="00C70A3F"/>
    <w:rsid w:val="00CC25F5"/>
    <w:rsid w:val="00CF1D6B"/>
    <w:rsid w:val="00D119C4"/>
    <w:rsid w:val="00D43310"/>
    <w:rsid w:val="00D6334D"/>
    <w:rsid w:val="00D73A91"/>
    <w:rsid w:val="00D80020"/>
    <w:rsid w:val="00DC040A"/>
    <w:rsid w:val="00DE1112"/>
    <w:rsid w:val="00E659B2"/>
    <w:rsid w:val="00EC74E5"/>
    <w:rsid w:val="00F1518D"/>
    <w:rsid w:val="00F375FC"/>
    <w:rsid w:val="00F4249B"/>
    <w:rsid w:val="00F51661"/>
    <w:rsid w:val="00F5194D"/>
    <w:rsid w:val="00F53FF5"/>
    <w:rsid w:val="00F67CE9"/>
    <w:rsid w:val="00FB6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F274F"/>
  <w15:docId w15:val="{16E342E1-52B1-4048-A69A-4EDBDC4A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B0A"/>
    <w:pPr>
      <w:ind w:left="720"/>
      <w:contextualSpacing/>
    </w:pPr>
    <w:rPr>
      <w:lang w:eastAsia="ja-JP"/>
    </w:rPr>
  </w:style>
  <w:style w:type="paragraph" w:styleId="BalloonText">
    <w:name w:val="Balloon Text"/>
    <w:basedOn w:val="Normal"/>
    <w:link w:val="BalloonTextChar"/>
    <w:uiPriority w:val="99"/>
    <w:semiHidden/>
    <w:unhideWhenUsed/>
    <w:rsid w:val="00211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9EA"/>
    <w:rPr>
      <w:rFonts w:ascii="Segoe UI" w:hAnsi="Segoe UI" w:cs="Segoe UI"/>
      <w:sz w:val="18"/>
      <w:szCs w:val="18"/>
    </w:rPr>
  </w:style>
  <w:style w:type="paragraph" w:styleId="Header">
    <w:name w:val="header"/>
    <w:basedOn w:val="Normal"/>
    <w:link w:val="HeaderChar"/>
    <w:uiPriority w:val="99"/>
    <w:unhideWhenUsed/>
    <w:rsid w:val="002F7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43D"/>
  </w:style>
  <w:style w:type="paragraph" w:styleId="Footer">
    <w:name w:val="footer"/>
    <w:basedOn w:val="Normal"/>
    <w:link w:val="FooterChar"/>
    <w:uiPriority w:val="99"/>
    <w:unhideWhenUsed/>
    <w:rsid w:val="002F7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43D"/>
  </w:style>
  <w:style w:type="character" w:styleId="Hyperlink">
    <w:name w:val="Hyperlink"/>
    <w:basedOn w:val="DefaultParagraphFont"/>
    <w:uiPriority w:val="99"/>
    <w:unhideWhenUsed/>
    <w:rsid w:val="00F15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6148">
      <w:bodyDiv w:val="1"/>
      <w:marLeft w:val="0"/>
      <w:marRight w:val="0"/>
      <w:marTop w:val="0"/>
      <w:marBottom w:val="0"/>
      <w:divBdr>
        <w:top w:val="none" w:sz="0" w:space="0" w:color="auto"/>
        <w:left w:val="none" w:sz="0" w:space="0" w:color="auto"/>
        <w:bottom w:val="none" w:sz="0" w:space="0" w:color="auto"/>
        <w:right w:val="none" w:sz="0" w:space="0" w:color="auto"/>
      </w:divBdr>
    </w:div>
    <w:div w:id="20335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gp.org.uk/training-exams/training/gp-curriculum-overview/online-curriculum/1-being-a-gp/what-is-a-competent-and-capable-doctor.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efcf8fa5e6693e2e5edd929f1f6dd981">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5CC8BE28-FD20-412B-AC52-FB837392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A5562-246F-4E42-BE62-B3387DCB321A}">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2DF95CB6-5474-45C6-83B9-6A8BE6295D35}">
  <ds:schemaRefs>
    <ds:schemaRef ds:uri="http://schemas.microsoft.com/sharepoint/v3/contenttype/forms"/>
  </ds:schemaRefs>
</ds:datastoreItem>
</file>

<file path=customXml/itemProps4.xml><?xml version="1.0" encoding="utf-8"?>
<ds:datastoreItem xmlns:ds="http://schemas.openxmlformats.org/officeDocument/2006/customXml" ds:itemID="{C94FD156-1485-40F7-91D2-5DEF796BCA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Kenny</dc:creator>
  <cp:lastModifiedBy>Lyndsay Kenny</cp:lastModifiedBy>
  <cp:revision>3</cp:revision>
  <cp:lastPrinted>2018-01-31T10:20:00Z</cp:lastPrinted>
  <dcterms:created xsi:type="dcterms:W3CDTF">2019-02-13T14:42:00Z</dcterms:created>
  <dcterms:modified xsi:type="dcterms:W3CDTF">2019-02-13T15:19:00Z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